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AA" w:rsidRPr="00146B33" w:rsidRDefault="000610AA" w:rsidP="00505F16">
      <w:pPr>
        <w:jc w:val="center"/>
        <w:rPr>
          <w:b/>
          <w:sz w:val="40"/>
          <w:szCs w:val="40"/>
        </w:rPr>
      </w:pPr>
      <w:r w:rsidRPr="00146B33">
        <w:rPr>
          <w:b/>
          <w:sz w:val="40"/>
          <w:szCs w:val="40"/>
        </w:rPr>
        <w:t>Come and enjoy our show!</w:t>
      </w:r>
    </w:p>
    <w:p w:rsidR="000610AA" w:rsidRPr="00146B33" w:rsidRDefault="000610AA" w:rsidP="00505F16">
      <w:pPr>
        <w:jc w:val="center"/>
        <w:rPr>
          <w:b/>
          <w:sz w:val="16"/>
          <w:szCs w:val="16"/>
        </w:rPr>
      </w:pPr>
    </w:p>
    <w:p w:rsidR="00505F16" w:rsidRDefault="00505F16" w:rsidP="00505F16">
      <w:pPr>
        <w:jc w:val="center"/>
      </w:pPr>
      <w:r w:rsidRPr="00505F16">
        <w:rPr>
          <w:noProof/>
          <w:lang w:eastAsia="en-GB"/>
        </w:rPr>
        <w:drawing>
          <wp:inline distT="0" distB="0" distL="0" distR="0">
            <wp:extent cx="1466667" cy="1314286"/>
            <wp:effectExtent l="19050" t="0" r="18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7" cy="131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F16" w:rsidRPr="000610AA" w:rsidRDefault="00505F16" w:rsidP="00505F16">
      <w:pPr>
        <w:jc w:val="center"/>
        <w:rPr>
          <w:sz w:val="16"/>
          <w:szCs w:val="16"/>
        </w:rPr>
      </w:pPr>
    </w:p>
    <w:p w:rsidR="0065116B" w:rsidRDefault="0065116B" w:rsidP="00100DAA">
      <w:pPr>
        <w:spacing w:line="240" w:lineRule="auto"/>
        <w:jc w:val="center"/>
        <w:rPr>
          <w:b/>
          <w:sz w:val="32"/>
          <w:szCs w:val="32"/>
        </w:rPr>
      </w:pPr>
      <w:r w:rsidRPr="00183A34">
        <w:rPr>
          <w:b/>
          <w:sz w:val="32"/>
          <w:szCs w:val="32"/>
        </w:rPr>
        <w:t xml:space="preserve">Tuesday </w:t>
      </w:r>
      <w:r w:rsidR="004F21BC">
        <w:rPr>
          <w:b/>
          <w:sz w:val="32"/>
          <w:szCs w:val="32"/>
        </w:rPr>
        <w:t>17</w:t>
      </w:r>
      <w:r w:rsidRPr="00183A34">
        <w:rPr>
          <w:b/>
          <w:sz w:val="32"/>
          <w:szCs w:val="32"/>
          <w:vertAlign w:val="superscript"/>
        </w:rPr>
        <w:t>th</w:t>
      </w:r>
      <w:r w:rsidRPr="00183A34">
        <w:rPr>
          <w:b/>
          <w:sz w:val="32"/>
          <w:szCs w:val="32"/>
        </w:rPr>
        <w:t xml:space="preserve"> </w:t>
      </w:r>
      <w:r w:rsidR="004F21BC">
        <w:rPr>
          <w:b/>
          <w:sz w:val="32"/>
          <w:szCs w:val="32"/>
        </w:rPr>
        <w:t>April</w:t>
      </w:r>
      <w:r w:rsidR="0003344A">
        <w:rPr>
          <w:b/>
          <w:sz w:val="32"/>
          <w:szCs w:val="32"/>
        </w:rPr>
        <w:t>, 1</w:t>
      </w:r>
      <w:r w:rsidRPr="00183A34">
        <w:rPr>
          <w:b/>
          <w:sz w:val="32"/>
          <w:szCs w:val="32"/>
        </w:rPr>
        <w:t>.30</w:t>
      </w:r>
      <w:r w:rsidR="0003344A">
        <w:rPr>
          <w:b/>
          <w:sz w:val="32"/>
          <w:szCs w:val="32"/>
        </w:rPr>
        <w:t>-2.30</w:t>
      </w:r>
      <w:r w:rsidRPr="00183A34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 xml:space="preserve"> </w:t>
      </w:r>
    </w:p>
    <w:p w:rsidR="0065116B" w:rsidRPr="00183A34" w:rsidRDefault="0065116B" w:rsidP="00100DA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Kelvinbank Resource Centre</w:t>
      </w:r>
      <w:r w:rsidRPr="00183A34">
        <w:rPr>
          <w:b/>
          <w:sz w:val="32"/>
          <w:szCs w:val="32"/>
        </w:rPr>
        <w:t>.</w:t>
      </w:r>
    </w:p>
    <w:p w:rsidR="00505F16" w:rsidRPr="000610AA" w:rsidRDefault="00505F16" w:rsidP="00505F16">
      <w:pPr>
        <w:jc w:val="center"/>
        <w:rPr>
          <w:sz w:val="16"/>
          <w:szCs w:val="16"/>
        </w:rPr>
      </w:pPr>
    </w:p>
    <w:p w:rsidR="00D90588" w:rsidRPr="00425400" w:rsidRDefault="00100DAA" w:rsidP="0065116B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</w:t>
      </w:r>
      <w:r w:rsidR="00D90588" w:rsidRPr="00425400">
        <w:rPr>
          <w:rFonts w:cs="Arial"/>
          <w:color w:val="000000"/>
          <w:sz w:val="28"/>
          <w:szCs w:val="28"/>
        </w:rPr>
        <w:t xml:space="preserve">eople with a learning disability </w:t>
      </w:r>
      <w:r>
        <w:rPr>
          <w:rFonts w:cs="Arial"/>
          <w:color w:val="000000"/>
          <w:sz w:val="28"/>
          <w:szCs w:val="28"/>
        </w:rPr>
        <w:t xml:space="preserve">and those who care for them </w:t>
      </w:r>
      <w:r w:rsidR="00D90588" w:rsidRPr="00425400">
        <w:rPr>
          <w:rFonts w:cs="Arial"/>
          <w:color w:val="000000"/>
          <w:sz w:val="28"/>
          <w:szCs w:val="28"/>
        </w:rPr>
        <w:t>are sometimes worried about going for cancer screening</w:t>
      </w:r>
      <w:r w:rsidR="00E82D46">
        <w:rPr>
          <w:rFonts w:cs="Arial"/>
          <w:color w:val="000000"/>
          <w:sz w:val="28"/>
          <w:szCs w:val="28"/>
        </w:rPr>
        <w:t xml:space="preserve"> so </w:t>
      </w:r>
      <w:r>
        <w:rPr>
          <w:rFonts w:cs="Arial"/>
          <w:color w:val="000000"/>
          <w:sz w:val="28"/>
          <w:szCs w:val="28"/>
        </w:rPr>
        <w:t>this session will</w:t>
      </w:r>
      <w:r w:rsidR="00791A66">
        <w:rPr>
          <w:rFonts w:cs="Arial"/>
          <w:color w:val="000000"/>
          <w:sz w:val="28"/>
          <w:szCs w:val="28"/>
        </w:rPr>
        <w:t xml:space="preserve"> help them</w:t>
      </w:r>
      <w:r w:rsidR="00D90588" w:rsidRPr="00425400">
        <w:rPr>
          <w:rFonts w:cs="Arial"/>
          <w:color w:val="000000"/>
          <w:sz w:val="28"/>
          <w:szCs w:val="28"/>
        </w:rPr>
        <w:t xml:space="preserve"> to understand why it</w:t>
      </w:r>
      <w:r w:rsidR="00791A66">
        <w:rPr>
          <w:rFonts w:cs="Arial"/>
          <w:color w:val="000000"/>
          <w:sz w:val="28"/>
          <w:szCs w:val="28"/>
        </w:rPr>
        <w:t xml:space="preserve"> i</w:t>
      </w:r>
      <w:r w:rsidR="00D90588" w:rsidRPr="00425400">
        <w:rPr>
          <w:rFonts w:cs="Arial"/>
          <w:color w:val="000000"/>
          <w:sz w:val="28"/>
          <w:szCs w:val="28"/>
        </w:rPr>
        <w:t xml:space="preserve">s important to go along to an appointment and how it can help to keep you healthy.  </w:t>
      </w:r>
    </w:p>
    <w:p w:rsidR="00D90588" w:rsidRPr="000610AA" w:rsidRDefault="00D90588" w:rsidP="00D90588">
      <w:pPr>
        <w:jc w:val="center"/>
        <w:rPr>
          <w:sz w:val="16"/>
          <w:szCs w:val="16"/>
        </w:rPr>
      </w:pPr>
    </w:p>
    <w:p w:rsidR="00425400" w:rsidRDefault="00183A34" w:rsidP="00E82D46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The performance has a serious message but it i</w:t>
      </w:r>
      <w:r w:rsidR="00E116C2">
        <w:rPr>
          <w:rFonts w:cs="Arial"/>
          <w:color w:val="000000"/>
          <w:sz w:val="28"/>
          <w:szCs w:val="28"/>
        </w:rPr>
        <w:t xml:space="preserve">s also lively and fun. </w:t>
      </w:r>
      <w:r w:rsidR="00600284">
        <w:rPr>
          <w:rFonts w:cs="Arial"/>
          <w:color w:val="000000"/>
          <w:sz w:val="28"/>
          <w:szCs w:val="28"/>
        </w:rPr>
        <w:t xml:space="preserve">Help us blast away the myths </w:t>
      </w:r>
      <w:r w:rsidR="00CC3D11">
        <w:rPr>
          <w:rFonts w:cs="Arial"/>
          <w:color w:val="000000"/>
          <w:sz w:val="28"/>
          <w:szCs w:val="28"/>
        </w:rPr>
        <w:t>of breast, bowel, prostate and cervical cancers.</w:t>
      </w:r>
    </w:p>
    <w:p w:rsidR="0003344A" w:rsidRPr="000610AA" w:rsidRDefault="0003344A" w:rsidP="00E82D46">
      <w:pPr>
        <w:spacing w:line="360" w:lineRule="auto"/>
        <w:jc w:val="both"/>
        <w:rPr>
          <w:rFonts w:cs="Arial"/>
          <w:color w:val="000000"/>
          <w:sz w:val="16"/>
          <w:szCs w:val="16"/>
        </w:rPr>
      </w:pPr>
    </w:p>
    <w:p w:rsidR="00C53AB9" w:rsidRPr="0003344A" w:rsidRDefault="00E82D46" w:rsidP="00C53AB9">
      <w:pPr>
        <w:rPr>
          <w:rFonts w:cs="Arial"/>
          <w:color w:val="000000"/>
          <w:sz w:val="24"/>
          <w:szCs w:val="24"/>
        </w:rPr>
      </w:pPr>
      <w:r w:rsidRPr="0003344A">
        <w:rPr>
          <w:rFonts w:cs="Arial"/>
          <w:b/>
          <w:color w:val="000000"/>
          <w:sz w:val="24"/>
          <w:szCs w:val="24"/>
        </w:rPr>
        <w:t>We hope you will come and see us</w:t>
      </w:r>
      <w:r w:rsidR="00CC3D11" w:rsidRPr="0003344A">
        <w:rPr>
          <w:rFonts w:cs="Arial"/>
          <w:b/>
          <w:color w:val="000000"/>
          <w:sz w:val="24"/>
          <w:szCs w:val="24"/>
        </w:rPr>
        <w:t xml:space="preserve"> to find out more about cancer screening</w:t>
      </w:r>
      <w:r w:rsidR="00CC3D11" w:rsidRPr="0003344A">
        <w:rPr>
          <w:rFonts w:cs="Arial"/>
          <w:color w:val="000000"/>
          <w:sz w:val="24"/>
          <w:szCs w:val="24"/>
        </w:rPr>
        <w:t>.</w:t>
      </w:r>
      <w:r w:rsidR="0003344A">
        <w:rPr>
          <w:rFonts w:cs="Arial"/>
          <w:color w:val="000000"/>
          <w:sz w:val="24"/>
          <w:szCs w:val="24"/>
        </w:rPr>
        <w:t xml:space="preserve">  </w:t>
      </w:r>
      <w:r w:rsidR="00C53AB9" w:rsidRPr="00C53AB9">
        <w:rPr>
          <w:b/>
          <w:sz w:val="24"/>
          <w:szCs w:val="24"/>
        </w:rPr>
        <w:t xml:space="preserve">Please complete the reply slip below </w:t>
      </w:r>
      <w:r w:rsidR="00C53AB9">
        <w:rPr>
          <w:b/>
          <w:sz w:val="24"/>
          <w:szCs w:val="24"/>
        </w:rPr>
        <w:t xml:space="preserve">and return it to Tracey Calder, Kelvinbank Resource Centre or email </w:t>
      </w:r>
      <w:hyperlink r:id="rId7" w:history="1">
        <w:r w:rsidR="00C53AB9" w:rsidRPr="00636CCA">
          <w:rPr>
            <w:rStyle w:val="Hyperlink"/>
            <w:b/>
            <w:sz w:val="24"/>
            <w:szCs w:val="24"/>
          </w:rPr>
          <w:t>mandy.ferncombe@ggc.scot.nhs.uk</w:t>
        </w:r>
      </w:hyperlink>
      <w:r w:rsidR="00C53AB9">
        <w:rPr>
          <w:b/>
          <w:sz w:val="24"/>
          <w:szCs w:val="24"/>
        </w:rPr>
        <w:t xml:space="preserve"> .  If you have any queries at all please contact Mandy Ferncombe, Health improvement Team on 0141 3552400. </w:t>
      </w:r>
      <w:r w:rsidR="0003344A">
        <w:rPr>
          <w:b/>
          <w:sz w:val="24"/>
          <w:szCs w:val="24"/>
        </w:rPr>
        <w:t xml:space="preserve"> </w:t>
      </w:r>
      <w:r w:rsidR="00C53AB9">
        <w:rPr>
          <w:b/>
          <w:sz w:val="24"/>
          <w:szCs w:val="24"/>
        </w:rPr>
        <w:t>Thank you.</w:t>
      </w:r>
    </w:p>
    <w:p w:rsidR="0085000E" w:rsidRDefault="0085000E" w:rsidP="0085000E">
      <w:r>
        <w:t>----------------------------------------------------------------------------------------------------------------------------------</w:t>
      </w:r>
    </w:p>
    <w:p w:rsidR="0085000E" w:rsidRDefault="00C53AB9" w:rsidP="0085000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5000E">
        <w:rPr>
          <w:sz w:val="24"/>
          <w:szCs w:val="24"/>
        </w:rPr>
        <w:t xml:space="preserve"> will/will not* be able</w:t>
      </w:r>
      <w:r w:rsidR="000610AA">
        <w:rPr>
          <w:sz w:val="24"/>
          <w:szCs w:val="24"/>
        </w:rPr>
        <w:t xml:space="preserve"> to attend The Good Life Group</w:t>
      </w:r>
      <w:r w:rsidR="0085000E">
        <w:rPr>
          <w:sz w:val="24"/>
          <w:szCs w:val="24"/>
        </w:rPr>
        <w:t>’s performance</w:t>
      </w:r>
      <w:r>
        <w:rPr>
          <w:sz w:val="24"/>
          <w:szCs w:val="24"/>
        </w:rPr>
        <w:t xml:space="preserve"> at Kelvinbank Resource Centre</w:t>
      </w:r>
      <w:r w:rsidR="0085000E">
        <w:rPr>
          <w:sz w:val="24"/>
          <w:szCs w:val="24"/>
        </w:rPr>
        <w:t xml:space="preserve"> on Tuesday </w:t>
      </w:r>
      <w:r w:rsidR="004F21BC">
        <w:rPr>
          <w:sz w:val="24"/>
          <w:szCs w:val="24"/>
        </w:rPr>
        <w:t>17</w:t>
      </w:r>
      <w:r w:rsidR="0085000E" w:rsidRPr="0085000E">
        <w:rPr>
          <w:sz w:val="24"/>
          <w:szCs w:val="24"/>
          <w:vertAlign w:val="superscript"/>
        </w:rPr>
        <w:t>th</w:t>
      </w:r>
      <w:r w:rsidR="0085000E">
        <w:rPr>
          <w:sz w:val="24"/>
          <w:szCs w:val="24"/>
        </w:rPr>
        <w:t xml:space="preserve"> </w:t>
      </w:r>
      <w:r w:rsidR="004F21BC">
        <w:rPr>
          <w:sz w:val="24"/>
          <w:szCs w:val="24"/>
        </w:rPr>
        <w:t>April</w:t>
      </w:r>
      <w:r w:rsidR="0085000E">
        <w:rPr>
          <w:sz w:val="24"/>
          <w:szCs w:val="24"/>
        </w:rPr>
        <w:t xml:space="preserve"> </w:t>
      </w:r>
      <w:r w:rsidR="008C140F">
        <w:rPr>
          <w:sz w:val="24"/>
          <w:szCs w:val="24"/>
        </w:rPr>
        <w:t xml:space="preserve">2018 </w:t>
      </w:r>
      <w:r w:rsidR="0085000E">
        <w:rPr>
          <w:sz w:val="24"/>
          <w:szCs w:val="24"/>
        </w:rPr>
        <w:t>from 1.30-2.30pm</w:t>
      </w:r>
      <w:r>
        <w:rPr>
          <w:sz w:val="24"/>
          <w:szCs w:val="24"/>
        </w:rPr>
        <w:t>. I will require ___ number of places.</w:t>
      </w:r>
    </w:p>
    <w:p w:rsidR="0028233E" w:rsidRDefault="0028233E" w:rsidP="0085000E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  <w:r>
        <w:rPr>
          <w:sz w:val="24"/>
          <w:szCs w:val="24"/>
        </w:rPr>
        <w:tab/>
        <w:t>Organisation ____________________________</w:t>
      </w:r>
    </w:p>
    <w:p w:rsidR="0085000E" w:rsidRDefault="0085000E" w:rsidP="0085000E">
      <w:pPr>
        <w:rPr>
          <w:sz w:val="24"/>
          <w:szCs w:val="24"/>
        </w:rPr>
      </w:pPr>
      <w:r>
        <w:rPr>
          <w:sz w:val="24"/>
          <w:szCs w:val="24"/>
        </w:rPr>
        <w:t>*please delete as appropriate</w:t>
      </w:r>
    </w:p>
    <w:sectPr w:rsidR="0085000E" w:rsidSect="00791A66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1A" w:rsidRDefault="00B9541A" w:rsidP="000610AA">
      <w:pPr>
        <w:spacing w:after="0" w:line="240" w:lineRule="auto"/>
      </w:pPr>
      <w:r>
        <w:separator/>
      </w:r>
    </w:p>
  </w:endnote>
  <w:endnote w:type="continuationSeparator" w:id="0">
    <w:p w:rsidR="00B9541A" w:rsidRDefault="00B9541A" w:rsidP="000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1A" w:rsidRDefault="00B9541A" w:rsidP="000610AA">
      <w:pPr>
        <w:spacing w:after="0" w:line="240" w:lineRule="auto"/>
      </w:pPr>
      <w:r>
        <w:separator/>
      </w:r>
    </w:p>
  </w:footnote>
  <w:footnote w:type="continuationSeparator" w:id="0">
    <w:p w:rsidR="00B9541A" w:rsidRDefault="00B9541A" w:rsidP="0006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16"/>
    <w:rsid w:val="0003344A"/>
    <w:rsid w:val="000610AA"/>
    <w:rsid w:val="00100DAA"/>
    <w:rsid w:val="00146B33"/>
    <w:rsid w:val="001746BE"/>
    <w:rsid w:val="00183A34"/>
    <w:rsid w:val="001F39D9"/>
    <w:rsid w:val="0028233E"/>
    <w:rsid w:val="00290B3D"/>
    <w:rsid w:val="00425400"/>
    <w:rsid w:val="004F21BC"/>
    <w:rsid w:val="00505F16"/>
    <w:rsid w:val="00600284"/>
    <w:rsid w:val="0065116B"/>
    <w:rsid w:val="00791A66"/>
    <w:rsid w:val="007F4887"/>
    <w:rsid w:val="0085000E"/>
    <w:rsid w:val="008C140F"/>
    <w:rsid w:val="0098611E"/>
    <w:rsid w:val="00B9541A"/>
    <w:rsid w:val="00C53AB9"/>
    <w:rsid w:val="00CC3D11"/>
    <w:rsid w:val="00D67E3B"/>
    <w:rsid w:val="00D90588"/>
    <w:rsid w:val="00E116C2"/>
    <w:rsid w:val="00E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FCCE4-AAEE-4E2E-8F1D-3E53C19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0AA"/>
  </w:style>
  <w:style w:type="paragraph" w:styleId="Footer">
    <w:name w:val="footer"/>
    <w:basedOn w:val="Normal"/>
    <w:link w:val="FooterChar"/>
    <w:uiPriority w:val="99"/>
    <w:semiHidden/>
    <w:unhideWhenUsed/>
    <w:rsid w:val="0006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dy.ferncombe@ggc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MFERNCOMBE1</dc:creator>
  <cp:lastModifiedBy>Annette Glen</cp:lastModifiedBy>
  <cp:revision>1</cp:revision>
  <dcterms:created xsi:type="dcterms:W3CDTF">2018-03-06T13:51:00Z</dcterms:created>
  <dcterms:modified xsi:type="dcterms:W3CDTF">2018-03-06T13:51:00Z</dcterms:modified>
</cp:coreProperties>
</file>