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5399" w14:textId="6070651C" w:rsidR="00B3575D" w:rsidRDefault="00277AE6" w:rsidP="00855E4B">
      <w:pPr>
        <w:jc w:val="center"/>
        <w:rPr>
          <w:b/>
          <w:sz w:val="48"/>
          <w:szCs w:val="48"/>
        </w:rPr>
      </w:pPr>
      <w:r w:rsidRPr="00277AE6">
        <w:rPr>
          <w:b/>
          <w:noProof/>
          <w:sz w:val="48"/>
          <w:szCs w:val="48"/>
          <w:lang w:eastAsia="en-GB"/>
        </w:rPr>
        <w:drawing>
          <wp:anchor distT="0" distB="0" distL="114300" distR="114300" simplePos="0" relativeHeight="251663360" behindDoc="1" locked="0" layoutInCell="1" allowOverlap="1" wp14:anchorId="0ED5F921" wp14:editId="55656718">
            <wp:simplePos x="0" y="0"/>
            <wp:positionH relativeFrom="page">
              <wp:align>right</wp:align>
            </wp:positionH>
            <wp:positionV relativeFrom="paragraph">
              <wp:posOffset>-1305560</wp:posOffset>
            </wp:positionV>
            <wp:extent cx="7547372" cy="10679166"/>
            <wp:effectExtent l="0" t="0" r="0" b="8255"/>
            <wp:wrapNone/>
            <wp:docPr id="1" name="Picture 1" descr="People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7372" cy="10679166"/>
                    </a:xfrm>
                    <a:prstGeom prst="rect">
                      <a:avLst/>
                    </a:prstGeom>
                  </pic:spPr>
                </pic:pic>
              </a:graphicData>
            </a:graphic>
            <wp14:sizeRelH relativeFrom="margin">
              <wp14:pctWidth>0</wp14:pctWidth>
            </wp14:sizeRelH>
            <wp14:sizeRelV relativeFrom="margin">
              <wp14:pctHeight>0</wp14:pctHeight>
            </wp14:sizeRelV>
          </wp:anchor>
        </w:drawing>
      </w:r>
    </w:p>
    <w:p w14:paraId="18071456" w14:textId="052E2A24" w:rsidR="00855E4B" w:rsidRDefault="00855E4B" w:rsidP="00855E4B">
      <w:pPr>
        <w:jc w:val="center"/>
        <w:rPr>
          <w:b/>
          <w:noProof/>
          <w:sz w:val="48"/>
          <w:szCs w:val="48"/>
          <w:lang w:eastAsia="en-GB"/>
        </w:rPr>
      </w:pPr>
    </w:p>
    <w:p w14:paraId="75DEC1D0" w14:textId="482FFCF3" w:rsidR="000F209D" w:rsidRDefault="000F209D" w:rsidP="00855E4B">
      <w:pPr>
        <w:jc w:val="center"/>
        <w:rPr>
          <w:b/>
          <w:noProof/>
          <w:sz w:val="48"/>
          <w:szCs w:val="48"/>
          <w:lang w:eastAsia="en-GB"/>
        </w:rPr>
      </w:pPr>
    </w:p>
    <w:p w14:paraId="7407E086" w14:textId="6D3D643F" w:rsidR="000F209D" w:rsidRDefault="000F209D" w:rsidP="00855E4B">
      <w:pPr>
        <w:jc w:val="center"/>
        <w:rPr>
          <w:b/>
          <w:noProof/>
          <w:sz w:val="48"/>
          <w:szCs w:val="48"/>
          <w:lang w:eastAsia="en-GB"/>
        </w:rPr>
      </w:pPr>
    </w:p>
    <w:p w14:paraId="673BB08E" w14:textId="77F13889" w:rsidR="000F209D" w:rsidRDefault="000F209D" w:rsidP="00855E4B">
      <w:pPr>
        <w:jc w:val="center"/>
        <w:rPr>
          <w:b/>
          <w:noProof/>
          <w:sz w:val="48"/>
          <w:szCs w:val="48"/>
          <w:lang w:eastAsia="en-GB"/>
        </w:rPr>
      </w:pPr>
    </w:p>
    <w:p w14:paraId="7C12D0C2" w14:textId="78DF9F61" w:rsidR="000F209D" w:rsidRDefault="000F209D" w:rsidP="00855E4B">
      <w:pPr>
        <w:jc w:val="center"/>
        <w:rPr>
          <w:b/>
          <w:noProof/>
          <w:sz w:val="48"/>
          <w:szCs w:val="48"/>
          <w:lang w:eastAsia="en-GB"/>
        </w:rPr>
      </w:pPr>
    </w:p>
    <w:p w14:paraId="35F244A6" w14:textId="2A406A40" w:rsidR="000F209D" w:rsidRDefault="000F209D" w:rsidP="00855E4B">
      <w:pPr>
        <w:jc w:val="center"/>
        <w:rPr>
          <w:b/>
          <w:noProof/>
          <w:sz w:val="48"/>
          <w:szCs w:val="48"/>
          <w:lang w:eastAsia="en-GB"/>
        </w:rPr>
      </w:pPr>
    </w:p>
    <w:p w14:paraId="0438D9D8" w14:textId="1409D69D" w:rsidR="000F209D" w:rsidRDefault="000F209D" w:rsidP="00855E4B">
      <w:pPr>
        <w:jc w:val="center"/>
        <w:rPr>
          <w:b/>
          <w:noProof/>
          <w:sz w:val="48"/>
          <w:szCs w:val="48"/>
          <w:lang w:eastAsia="en-GB"/>
        </w:rPr>
      </w:pPr>
    </w:p>
    <w:p w14:paraId="587AFFC7" w14:textId="01B35EB9" w:rsidR="000F209D" w:rsidRDefault="000F209D" w:rsidP="00855E4B">
      <w:pPr>
        <w:jc w:val="center"/>
        <w:rPr>
          <w:b/>
          <w:noProof/>
          <w:sz w:val="48"/>
          <w:szCs w:val="48"/>
          <w:lang w:eastAsia="en-GB"/>
        </w:rPr>
      </w:pPr>
    </w:p>
    <w:p w14:paraId="5945821F" w14:textId="5A9DD1D4" w:rsidR="000F209D" w:rsidRDefault="000F209D" w:rsidP="00855E4B">
      <w:pPr>
        <w:jc w:val="center"/>
        <w:rPr>
          <w:b/>
          <w:noProof/>
          <w:sz w:val="48"/>
          <w:szCs w:val="48"/>
          <w:lang w:eastAsia="en-GB"/>
        </w:rPr>
      </w:pPr>
    </w:p>
    <w:p w14:paraId="73879871" w14:textId="33F00C81" w:rsidR="000F209D" w:rsidRDefault="000F209D" w:rsidP="00855E4B">
      <w:pPr>
        <w:jc w:val="center"/>
        <w:rPr>
          <w:b/>
          <w:noProof/>
          <w:sz w:val="48"/>
          <w:szCs w:val="48"/>
          <w:lang w:eastAsia="en-GB"/>
        </w:rPr>
      </w:pPr>
    </w:p>
    <w:p w14:paraId="1B1C889B" w14:textId="77777777" w:rsidR="000F209D" w:rsidRDefault="000F209D" w:rsidP="00855E4B">
      <w:pPr>
        <w:jc w:val="center"/>
        <w:rPr>
          <w:b/>
          <w:sz w:val="48"/>
          <w:szCs w:val="48"/>
        </w:rPr>
      </w:pPr>
    </w:p>
    <w:p w14:paraId="62A3F577" w14:textId="77777777" w:rsidR="00855E4B" w:rsidRDefault="00855E4B" w:rsidP="00855E4B">
      <w:pPr>
        <w:jc w:val="center"/>
        <w:rPr>
          <w:b/>
          <w:sz w:val="48"/>
          <w:szCs w:val="48"/>
        </w:rPr>
      </w:pPr>
    </w:p>
    <w:p w14:paraId="470CC859" w14:textId="77777777" w:rsidR="00AF7517" w:rsidRDefault="00AF7517" w:rsidP="0023039A">
      <w:pPr>
        <w:spacing w:after="0" w:line="240" w:lineRule="auto"/>
        <w:jc w:val="center"/>
        <w:rPr>
          <w:rFonts w:ascii="Arial" w:eastAsia="Times New Roman" w:hAnsi="Arial" w:cs="Arial"/>
          <w:b/>
          <w:color w:val="FF0000"/>
          <w:sz w:val="56"/>
          <w:szCs w:val="56"/>
          <w:lang w:eastAsia="en-GB"/>
        </w:rPr>
      </w:pPr>
    </w:p>
    <w:p w14:paraId="42DD2A89" w14:textId="77777777" w:rsidR="004A22F9" w:rsidRDefault="004A22F9" w:rsidP="004A22F9">
      <w:pPr>
        <w:jc w:val="center"/>
        <w:rPr>
          <w:b/>
          <w:sz w:val="48"/>
          <w:szCs w:val="48"/>
        </w:rPr>
      </w:pPr>
    </w:p>
    <w:p w14:paraId="39B5A9E7" w14:textId="77777777" w:rsidR="00B33D1A" w:rsidRDefault="00B33D1A" w:rsidP="004A22F9">
      <w:pPr>
        <w:rPr>
          <w:b/>
          <w:bCs/>
          <w:iCs/>
          <w:sz w:val="20"/>
          <w:szCs w:val="20"/>
        </w:rPr>
      </w:pPr>
    </w:p>
    <w:p w14:paraId="0943DE7C" w14:textId="77777777" w:rsidR="00B3575D" w:rsidRDefault="00B3575D" w:rsidP="004A22F9">
      <w:pPr>
        <w:rPr>
          <w:b/>
          <w:bCs/>
          <w:iCs/>
          <w:sz w:val="20"/>
          <w:szCs w:val="20"/>
        </w:rPr>
      </w:pPr>
    </w:p>
    <w:p w14:paraId="0BBAED2D" w14:textId="77777777" w:rsidR="00B3575D" w:rsidRDefault="00B3575D" w:rsidP="004A22F9">
      <w:pPr>
        <w:rPr>
          <w:b/>
          <w:bCs/>
          <w:iCs/>
          <w:sz w:val="20"/>
          <w:szCs w:val="20"/>
        </w:rPr>
      </w:pPr>
    </w:p>
    <w:p w14:paraId="1D299EAF" w14:textId="77777777" w:rsidR="00B3575D" w:rsidRDefault="00B3575D" w:rsidP="004A22F9">
      <w:pPr>
        <w:rPr>
          <w:b/>
          <w:bCs/>
          <w:iCs/>
          <w:sz w:val="20"/>
          <w:szCs w:val="20"/>
        </w:rPr>
      </w:pPr>
    </w:p>
    <w:sdt>
      <w:sdtPr>
        <w:rPr>
          <w:rFonts w:asciiTheme="minorHAnsi" w:eastAsiaTheme="minorHAnsi" w:hAnsiTheme="minorHAnsi" w:cstheme="minorBidi"/>
          <w:color w:val="auto"/>
          <w:sz w:val="22"/>
          <w:szCs w:val="22"/>
          <w:lang w:val="en-GB"/>
        </w:rPr>
        <w:id w:val="-540900520"/>
        <w:docPartObj>
          <w:docPartGallery w:val="Table of Contents"/>
          <w:docPartUnique/>
        </w:docPartObj>
      </w:sdtPr>
      <w:sdtEndPr>
        <w:rPr>
          <w:b/>
          <w:bCs/>
          <w:noProof/>
        </w:rPr>
      </w:sdtEndPr>
      <w:sdtContent>
        <w:p w14:paraId="4888F52E" w14:textId="25B6C64A" w:rsidR="000F209D" w:rsidRPr="000F209D" w:rsidRDefault="000F209D">
          <w:pPr>
            <w:pStyle w:val="TOCHeading"/>
            <w:rPr>
              <w:rFonts w:ascii="Arial" w:hAnsi="Arial" w:cs="Arial"/>
              <w:b/>
              <w:color w:val="FF0000"/>
            </w:rPr>
          </w:pPr>
          <w:r w:rsidRPr="000F209D">
            <w:rPr>
              <w:rFonts w:ascii="Arial" w:hAnsi="Arial" w:cs="Arial"/>
              <w:b/>
              <w:color w:val="FF0000"/>
            </w:rPr>
            <w:t>Contents</w:t>
          </w:r>
        </w:p>
        <w:p w14:paraId="7F9ADDA8" w14:textId="4E2662D2" w:rsidR="000F209D" w:rsidRDefault="000F209D">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3538795" w:history="1">
            <w:r w:rsidRPr="0065573D">
              <w:rPr>
                <w:rStyle w:val="Hyperlink"/>
                <w:rFonts w:ascii="Arial" w:hAnsi="Arial" w:cs="Arial"/>
                <w:b/>
                <w:noProof/>
              </w:rPr>
              <w:t>SECTION 1</w:t>
            </w:r>
            <w:r>
              <w:rPr>
                <w:noProof/>
                <w:webHidden/>
              </w:rPr>
              <w:tab/>
            </w:r>
            <w:r>
              <w:rPr>
                <w:noProof/>
                <w:webHidden/>
              </w:rPr>
              <w:fldChar w:fldCharType="begin"/>
            </w:r>
            <w:r>
              <w:rPr>
                <w:noProof/>
                <w:webHidden/>
              </w:rPr>
              <w:instrText xml:space="preserve"> PAGEREF _Toc33538795 \h </w:instrText>
            </w:r>
            <w:r>
              <w:rPr>
                <w:noProof/>
                <w:webHidden/>
              </w:rPr>
            </w:r>
            <w:r>
              <w:rPr>
                <w:noProof/>
                <w:webHidden/>
              </w:rPr>
              <w:fldChar w:fldCharType="separate"/>
            </w:r>
            <w:r>
              <w:rPr>
                <w:noProof/>
                <w:webHidden/>
              </w:rPr>
              <w:t>4</w:t>
            </w:r>
            <w:r>
              <w:rPr>
                <w:noProof/>
                <w:webHidden/>
              </w:rPr>
              <w:fldChar w:fldCharType="end"/>
            </w:r>
          </w:hyperlink>
        </w:p>
        <w:p w14:paraId="7336763B" w14:textId="40B29A34" w:rsidR="000F209D" w:rsidRDefault="00000000">
          <w:pPr>
            <w:pStyle w:val="TOC1"/>
            <w:rPr>
              <w:rFonts w:eastAsiaTheme="minorEastAsia"/>
              <w:noProof/>
              <w:lang w:eastAsia="en-GB"/>
            </w:rPr>
          </w:pPr>
          <w:hyperlink w:anchor="_Toc33538796" w:history="1">
            <w:r w:rsidR="000F209D" w:rsidRPr="0065573D">
              <w:rPr>
                <w:rStyle w:val="Hyperlink"/>
                <w:rFonts w:ascii="Arial" w:eastAsia="Times New Roman" w:hAnsi="Arial" w:cs="Arial"/>
                <w:b/>
                <w:noProof/>
              </w:rPr>
              <w:t>1.0</w:t>
            </w:r>
            <w:r w:rsidR="000F209D">
              <w:rPr>
                <w:rFonts w:eastAsiaTheme="minorEastAsia"/>
                <w:noProof/>
                <w:lang w:eastAsia="en-GB"/>
              </w:rPr>
              <w:tab/>
            </w:r>
            <w:r w:rsidR="000F209D" w:rsidRPr="0065573D">
              <w:rPr>
                <w:rStyle w:val="Hyperlink"/>
                <w:rFonts w:ascii="Arial" w:eastAsia="Times New Roman" w:hAnsi="Arial" w:cs="Arial"/>
                <w:b/>
                <w:noProof/>
              </w:rPr>
              <w:t>Purpose</w:t>
            </w:r>
            <w:r w:rsidR="000F209D">
              <w:rPr>
                <w:noProof/>
                <w:webHidden/>
              </w:rPr>
              <w:tab/>
            </w:r>
            <w:r w:rsidR="000F209D">
              <w:rPr>
                <w:noProof/>
                <w:webHidden/>
              </w:rPr>
              <w:fldChar w:fldCharType="begin"/>
            </w:r>
            <w:r w:rsidR="000F209D">
              <w:rPr>
                <w:noProof/>
                <w:webHidden/>
              </w:rPr>
              <w:instrText xml:space="preserve"> PAGEREF _Toc33538796 \h </w:instrText>
            </w:r>
            <w:r w:rsidR="000F209D">
              <w:rPr>
                <w:noProof/>
                <w:webHidden/>
              </w:rPr>
            </w:r>
            <w:r w:rsidR="000F209D">
              <w:rPr>
                <w:noProof/>
                <w:webHidden/>
              </w:rPr>
              <w:fldChar w:fldCharType="separate"/>
            </w:r>
            <w:r w:rsidR="000F209D">
              <w:rPr>
                <w:noProof/>
                <w:webHidden/>
              </w:rPr>
              <w:t>5</w:t>
            </w:r>
            <w:r w:rsidR="000F209D">
              <w:rPr>
                <w:noProof/>
                <w:webHidden/>
              </w:rPr>
              <w:fldChar w:fldCharType="end"/>
            </w:r>
          </w:hyperlink>
        </w:p>
        <w:p w14:paraId="0B62AD8C" w14:textId="4365D307" w:rsidR="000F209D" w:rsidRDefault="00000000">
          <w:pPr>
            <w:pStyle w:val="TOC1"/>
            <w:rPr>
              <w:rFonts w:eastAsiaTheme="minorEastAsia"/>
              <w:noProof/>
              <w:lang w:eastAsia="en-GB"/>
            </w:rPr>
          </w:pPr>
          <w:hyperlink w:anchor="_Toc33538797" w:history="1">
            <w:r w:rsidR="000F209D" w:rsidRPr="0065573D">
              <w:rPr>
                <w:rStyle w:val="Hyperlink"/>
                <w:rFonts w:ascii="Arial" w:eastAsia="Times New Roman" w:hAnsi="Arial" w:cs="Arial"/>
                <w:b/>
                <w:noProof/>
              </w:rPr>
              <w:t>1.1.</w:t>
            </w:r>
            <w:r w:rsidR="000F209D">
              <w:rPr>
                <w:rFonts w:eastAsiaTheme="minorEastAsia"/>
                <w:noProof/>
                <w:lang w:eastAsia="en-GB"/>
              </w:rPr>
              <w:tab/>
            </w:r>
            <w:r w:rsidR="000F209D" w:rsidRPr="0065573D">
              <w:rPr>
                <w:rStyle w:val="Hyperlink"/>
                <w:rFonts w:ascii="Arial" w:eastAsia="Times New Roman" w:hAnsi="Arial" w:cs="Arial"/>
                <w:b/>
                <w:noProof/>
              </w:rPr>
              <w:t>Scope</w:t>
            </w:r>
            <w:r w:rsidR="000F209D">
              <w:rPr>
                <w:noProof/>
                <w:webHidden/>
              </w:rPr>
              <w:tab/>
            </w:r>
            <w:r w:rsidR="000F209D">
              <w:rPr>
                <w:noProof/>
                <w:webHidden/>
              </w:rPr>
              <w:fldChar w:fldCharType="begin"/>
            </w:r>
            <w:r w:rsidR="000F209D">
              <w:rPr>
                <w:noProof/>
                <w:webHidden/>
              </w:rPr>
              <w:instrText xml:space="preserve"> PAGEREF _Toc33538797 \h </w:instrText>
            </w:r>
            <w:r w:rsidR="000F209D">
              <w:rPr>
                <w:noProof/>
                <w:webHidden/>
              </w:rPr>
            </w:r>
            <w:r w:rsidR="000F209D">
              <w:rPr>
                <w:noProof/>
                <w:webHidden/>
              </w:rPr>
              <w:fldChar w:fldCharType="separate"/>
            </w:r>
            <w:r w:rsidR="000F209D">
              <w:rPr>
                <w:noProof/>
                <w:webHidden/>
              </w:rPr>
              <w:t>5</w:t>
            </w:r>
            <w:r w:rsidR="000F209D">
              <w:rPr>
                <w:noProof/>
                <w:webHidden/>
              </w:rPr>
              <w:fldChar w:fldCharType="end"/>
            </w:r>
          </w:hyperlink>
        </w:p>
        <w:p w14:paraId="63A88DED" w14:textId="73A48FA7" w:rsidR="000F209D" w:rsidRDefault="00000000">
          <w:pPr>
            <w:pStyle w:val="TOC1"/>
            <w:rPr>
              <w:rFonts w:eastAsiaTheme="minorEastAsia"/>
              <w:noProof/>
              <w:lang w:eastAsia="en-GB"/>
            </w:rPr>
          </w:pPr>
          <w:hyperlink w:anchor="_Toc33538798" w:history="1">
            <w:r w:rsidR="000F209D" w:rsidRPr="0065573D">
              <w:rPr>
                <w:rStyle w:val="Hyperlink"/>
                <w:rFonts w:ascii="Arial" w:eastAsia="Times New Roman" w:hAnsi="Arial" w:cs="Arial"/>
                <w:b/>
                <w:noProof/>
              </w:rPr>
              <w:t>1.2.</w:t>
            </w:r>
            <w:r w:rsidR="000F209D">
              <w:rPr>
                <w:rFonts w:eastAsiaTheme="minorEastAsia"/>
                <w:noProof/>
                <w:lang w:eastAsia="en-GB"/>
              </w:rPr>
              <w:tab/>
            </w:r>
            <w:r w:rsidR="000F209D" w:rsidRPr="0065573D">
              <w:rPr>
                <w:rStyle w:val="Hyperlink"/>
                <w:rFonts w:ascii="Arial" w:eastAsia="Times New Roman" w:hAnsi="Arial" w:cs="Arial"/>
                <w:b/>
                <w:noProof/>
              </w:rPr>
              <w:t>Underpinning Principles and Objectives</w:t>
            </w:r>
            <w:r w:rsidR="000F209D">
              <w:rPr>
                <w:noProof/>
                <w:webHidden/>
              </w:rPr>
              <w:tab/>
            </w:r>
            <w:r w:rsidR="000F209D">
              <w:rPr>
                <w:noProof/>
                <w:webHidden/>
              </w:rPr>
              <w:fldChar w:fldCharType="begin"/>
            </w:r>
            <w:r w:rsidR="000F209D">
              <w:rPr>
                <w:noProof/>
                <w:webHidden/>
              </w:rPr>
              <w:instrText xml:space="preserve"> PAGEREF _Toc33538798 \h </w:instrText>
            </w:r>
            <w:r w:rsidR="000F209D">
              <w:rPr>
                <w:noProof/>
                <w:webHidden/>
              </w:rPr>
            </w:r>
            <w:r w:rsidR="000F209D">
              <w:rPr>
                <w:noProof/>
                <w:webHidden/>
              </w:rPr>
              <w:fldChar w:fldCharType="separate"/>
            </w:r>
            <w:r w:rsidR="000F209D">
              <w:rPr>
                <w:noProof/>
                <w:webHidden/>
              </w:rPr>
              <w:t>5</w:t>
            </w:r>
            <w:r w:rsidR="000F209D">
              <w:rPr>
                <w:noProof/>
                <w:webHidden/>
              </w:rPr>
              <w:fldChar w:fldCharType="end"/>
            </w:r>
          </w:hyperlink>
        </w:p>
        <w:p w14:paraId="5459B488" w14:textId="240AA9AC" w:rsidR="000F209D" w:rsidRDefault="00000000">
          <w:pPr>
            <w:pStyle w:val="TOC1"/>
            <w:rPr>
              <w:rFonts w:eastAsiaTheme="minorEastAsia"/>
              <w:noProof/>
              <w:lang w:eastAsia="en-GB"/>
            </w:rPr>
          </w:pPr>
          <w:hyperlink w:anchor="_Toc33538799" w:history="1">
            <w:r w:rsidR="000F209D" w:rsidRPr="0065573D">
              <w:rPr>
                <w:rStyle w:val="Hyperlink"/>
                <w:rFonts w:ascii="Arial" w:eastAsia="Times New Roman" w:hAnsi="Arial" w:cs="Arial"/>
                <w:b/>
                <w:noProof/>
              </w:rPr>
              <w:t>1.3.</w:t>
            </w:r>
            <w:r w:rsidR="000F209D">
              <w:rPr>
                <w:rFonts w:eastAsiaTheme="minorEastAsia"/>
                <w:noProof/>
                <w:lang w:eastAsia="en-GB"/>
              </w:rPr>
              <w:tab/>
            </w:r>
            <w:r w:rsidR="000F209D" w:rsidRPr="0065573D">
              <w:rPr>
                <w:rStyle w:val="Hyperlink"/>
                <w:rFonts w:ascii="Arial" w:eastAsia="Times New Roman" w:hAnsi="Arial" w:cs="Arial"/>
                <w:b/>
                <w:noProof/>
              </w:rPr>
              <w:t>Process Overview</w:t>
            </w:r>
            <w:r w:rsidR="000F209D">
              <w:rPr>
                <w:noProof/>
                <w:webHidden/>
              </w:rPr>
              <w:tab/>
            </w:r>
            <w:r w:rsidR="000F209D">
              <w:rPr>
                <w:noProof/>
                <w:webHidden/>
              </w:rPr>
              <w:fldChar w:fldCharType="begin"/>
            </w:r>
            <w:r w:rsidR="000F209D">
              <w:rPr>
                <w:noProof/>
                <w:webHidden/>
              </w:rPr>
              <w:instrText xml:space="preserve"> PAGEREF _Toc33538799 \h </w:instrText>
            </w:r>
            <w:r w:rsidR="000F209D">
              <w:rPr>
                <w:noProof/>
                <w:webHidden/>
              </w:rPr>
            </w:r>
            <w:r w:rsidR="000F209D">
              <w:rPr>
                <w:noProof/>
                <w:webHidden/>
              </w:rPr>
              <w:fldChar w:fldCharType="separate"/>
            </w:r>
            <w:r w:rsidR="000F209D">
              <w:rPr>
                <w:noProof/>
                <w:webHidden/>
              </w:rPr>
              <w:t>5</w:t>
            </w:r>
            <w:r w:rsidR="000F209D">
              <w:rPr>
                <w:noProof/>
                <w:webHidden/>
              </w:rPr>
              <w:fldChar w:fldCharType="end"/>
            </w:r>
          </w:hyperlink>
        </w:p>
        <w:p w14:paraId="106FB3C7" w14:textId="3CB5514B" w:rsidR="000F209D" w:rsidRDefault="00000000">
          <w:pPr>
            <w:pStyle w:val="TOC1"/>
            <w:rPr>
              <w:rFonts w:eastAsiaTheme="minorEastAsia"/>
              <w:noProof/>
              <w:lang w:eastAsia="en-GB"/>
            </w:rPr>
          </w:pPr>
          <w:hyperlink w:anchor="_Toc33538800" w:history="1">
            <w:r w:rsidR="000F209D" w:rsidRPr="0065573D">
              <w:rPr>
                <w:rStyle w:val="Hyperlink"/>
                <w:rFonts w:ascii="Arial" w:eastAsia="Times New Roman" w:hAnsi="Arial" w:cs="Arial"/>
                <w:b/>
                <w:noProof/>
              </w:rPr>
              <w:t>1.4.</w:t>
            </w:r>
            <w:r w:rsidR="000F209D">
              <w:rPr>
                <w:rFonts w:eastAsiaTheme="minorEastAsia"/>
                <w:noProof/>
                <w:lang w:eastAsia="en-GB"/>
              </w:rPr>
              <w:tab/>
            </w:r>
            <w:r w:rsidR="000F209D" w:rsidRPr="0065573D">
              <w:rPr>
                <w:rStyle w:val="Hyperlink"/>
                <w:rFonts w:ascii="Arial" w:eastAsia="Times New Roman" w:hAnsi="Arial" w:cs="Arial"/>
                <w:b/>
                <w:noProof/>
              </w:rPr>
              <w:t>Associated Policies/Documents</w:t>
            </w:r>
            <w:r w:rsidR="000F209D">
              <w:rPr>
                <w:noProof/>
                <w:webHidden/>
              </w:rPr>
              <w:tab/>
            </w:r>
            <w:r w:rsidR="000F209D">
              <w:rPr>
                <w:noProof/>
                <w:webHidden/>
              </w:rPr>
              <w:fldChar w:fldCharType="begin"/>
            </w:r>
            <w:r w:rsidR="000F209D">
              <w:rPr>
                <w:noProof/>
                <w:webHidden/>
              </w:rPr>
              <w:instrText xml:space="preserve"> PAGEREF _Toc33538800 \h </w:instrText>
            </w:r>
            <w:r w:rsidR="000F209D">
              <w:rPr>
                <w:noProof/>
                <w:webHidden/>
              </w:rPr>
            </w:r>
            <w:r w:rsidR="000F209D">
              <w:rPr>
                <w:noProof/>
                <w:webHidden/>
              </w:rPr>
              <w:fldChar w:fldCharType="separate"/>
            </w:r>
            <w:r w:rsidR="000F209D">
              <w:rPr>
                <w:noProof/>
                <w:webHidden/>
              </w:rPr>
              <w:t>5</w:t>
            </w:r>
            <w:r w:rsidR="000F209D">
              <w:rPr>
                <w:noProof/>
                <w:webHidden/>
              </w:rPr>
              <w:fldChar w:fldCharType="end"/>
            </w:r>
          </w:hyperlink>
        </w:p>
        <w:p w14:paraId="2850A220" w14:textId="4C7F0A3D" w:rsidR="000F209D" w:rsidRDefault="00000000">
          <w:pPr>
            <w:pStyle w:val="TOC2"/>
            <w:tabs>
              <w:tab w:val="right" w:leader="dot" w:pos="9016"/>
            </w:tabs>
            <w:rPr>
              <w:rFonts w:eastAsiaTheme="minorEastAsia"/>
              <w:noProof/>
              <w:lang w:eastAsia="en-GB"/>
            </w:rPr>
          </w:pPr>
          <w:hyperlink w:anchor="_Toc33538811" w:history="1">
            <w:r w:rsidR="000F209D" w:rsidRPr="0065573D">
              <w:rPr>
                <w:rStyle w:val="Hyperlink"/>
                <w:rFonts w:ascii="Arial" w:hAnsi="Arial" w:cs="Arial"/>
                <w:b/>
                <w:noProof/>
              </w:rPr>
              <w:t>SECTION 2</w:t>
            </w:r>
            <w:r w:rsidR="000F209D">
              <w:rPr>
                <w:noProof/>
                <w:webHidden/>
              </w:rPr>
              <w:tab/>
            </w:r>
            <w:r w:rsidR="000F209D">
              <w:rPr>
                <w:noProof/>
                <w:webHidden/>
              </w:rPr>
              <w:fldChar w:fldCharType="begin"/>
            </w:r>
            <w:r w:rsidR="000F209D">
              <w:rPr>
                <w:noProof/>
                <w:webHidden/>
              </w:rPr>
              <w:instrText xml:space="preserve"> PAGEREF _Toc33538811 \h </w:instrText>
            </w:r>
            <w:r w:rsidR="000F209D">
              <w:rPr>
                <w:noProof/>
                <w:webHidden/>
              </w:rPr>
            </w:r>
            <w:r w:rsidR="000F209D">
              <w:rPr>
                <w:noProof/>
                <w:webHidden/>
              </w:rPr>
              <w:fldChar w:fldCharType="separate"/>
            </w:r>
            <w:r w:rsidR="000F209D">
              <w:rPr>
                <w:noProof/>
                <w:webHidden/>
              </w:rPr>
              <w:t>7</w:t>
            </w:r>
            <w:r w:rsidR="000F209D">
              <w:rPr>
                <w:noProof/>
                <w:webHidden/>
              </w:rPr>
              <w:fldChar w:fldCharType="end"/>
            </w:r>
          </w:hyperlink>
        </w:p>
        <w:p w14:paraId="38686E62" w14:textId="2F3BA52B" w:rsidR="000F209D" w:rsidRDefault="00000000">
          <w:pPr>
            <w:pStyle w:val="TOC1"/>
            <w:rPr>
              <w:rFonts w:eastAsiaTheme="minorEastAsia"/>
              <w:noProof/>
              <w:lang w:eastAsia="en-GB"/>
            </w:rPr>
          </w:pPr>
          <w:hyperlink w:anchor="_Toc33538812" w:history="1">
            <w:r w:rsidR="000F209D" w:rsidRPr="0065573D">
              <w:rPr>
                <w:rStyle w:val="Hyperlink"/>
                <w:rFonts w:ascii="Arial" w:hAnsi="Arial" w:cs="Arial"/>
                <w:b/>
                <w:bCs/>
                <w:noProof/>
              </w:rPr>
              <w:t>2.0</w:t>
            </w:r>
            <w:r w:rsidR="000F209D">
              <w:rPr>
                <w:rFonts w:eastAsiaTheme="minorEastAsia"/>
                <w:noProof/>
                <w:lang w:eastAsia="en-GB"/>
              </w:rPr>
              <w:tab/>
            </w:r>
            <w:r w:rsidR="000F209D" w:rsidRPr="0065573D">
              <w:rPr>
                <w:rStyle w:val="Hyperlink"/>
                <w:rFonts w:ascii="Arial" w:hAnsi="Arial" w:cs="Arial"/>
                <w:b/>
                <w:bCs/>
                <w:noProof/>
              </w:rPr>
              <w:t>Reporting Procedure</w:t>
            </w:r>
            <w:r w:rsidR="000F209D">
              <w:rPr>
                <w:noProof/>
                <w:webHidden/>
              </w:rPr>
              <w:tab/>
            </w:r>
            <w:r w:rsidR="000F209D">
              <w:rPr>
                <w:noProof/>
                <w:webHidden/>
              </w:rPr>
              <w:fldChar w:fldCharType="begin"/>
            </w:r>
            <w:r w:rsidR="000F209D">
              <w:rPr>
                <w:noProof/>
                <w:webHidden/>
              </w:rPr>
              <w:instrText xml:space="preserve"> PAGEREF _Toc33538812 \h </w:instrText>
            </w:r>
            <w:r w:rsidR="000F209D">
              <w:rPr>
                <w:noProof/>
                <w:webHidden/>
              </w:rPr>
            </w:r>
            <w:r w:rsidR="000F209D">
              <w:rPr>
                <w:noProof/>
                <w:webHidden/>
              </w:rPr>
              <w:fldChar w:fldCharType="separate"/>
            </w:r>
            <w:r w:rsidR="000F209D">
              <w:rPr>
                <w:noProof/>
                <w:webHidden/>
              </w:rPr>
              <w:t>8</w:t>
            </w:r>
            <w:r w:rsidR="000F209D">
              <w:rPr>
                <w:noProof/>
                <w:webHidden/>
              </w:rPr>
              <w:fldChar w:fldCharType="end"/>
            </w:r>
          </w:hyperlink>
        </w:p>
        <w:p w14:paraId="195F6764" w14:textId="6944619C" w:rsidR="000F209D" w:rsidRDefault="00000000">
          <w:pPr>
            <w:pStyle w:val="TOC1"/>
            <w:rPr>
              <w:rFonts w:eastAsiaTheme="minorEastAsia"/>
              <w:noProof/>
              <w:lang w:eastAsia="en-GB"/>
            </w:rPr>
          </w:pPr>
          <w:hyperlink w:anchor="_Toc33538816" w:history="1">
            <w:r w:rsidR="000F209D" w:rsidRPr="0065573D">
              <w:rPr>
                <w:rStyle w:val="Hyperlink"/>
                <w:rFonts w:ascii="Arial" w:eastAsia="Times New Roman" w:hAnsi="Arial" w:cs="Arial"/>
                <w:b/>
                <w:noProof/>
              </w:rPr>
              <w:t>2.1.</w:t>
            </w:r>
            <w:r w:rsidR="000F209D">
              <w:rPr>
                <w:rFonts w:eastAsiaTheme="minorEastAsia"/>
                <w:noProof/>
                <w:lang w:eastAsia="en-GB"/>
              </w:rPr>
              <w:tab/>
            </w:r>
            <w:r w:rsidR="000F209D" w:rsidRPr="0065573D">
              <w:rPr>
                <w:rStyle w:val="Hyperlink"/>
                <w:rFonts w:ascii="Arial" w:eastAsia="Times New Roman" w:hAnsi="Arial" w:cs="Arial"/>
                <w:b/>
                <w:noProof/>
              </w:rPr>
              <w:t>Failure to Notify/Unauthorised Absence</w:t>
            </w:r>
            <w:r w:rsidR="000F209D">
              <w:rPr>
                <w:noProof/>
                <w:webHidden/>
              </w:rPr>
              <w:tab/>
            </w:r>
            <w:r w:rsidR="000F209D">
              <w:rPr>
                <w:noProof/>
                <w:webHidden/>
              </w:rPr>
              <w:fldChar w:fldCharType="begin"/>
            </w:r>
            <w:r w:rsidR="000F209D">
              <w:rPr>
                <w:noProof/>
                <w:webHidden/>
              </w:rPr>
              <w:instrText xml:space="preserve"> PAGEREF _Toc33538816 \h </w:instrText>
            </w:r>
            <w:r w:rsidR="000F209D">
              <w:rPr>
                <w:noProof/>
                <w:webHidden/>
              </w:rPr>
            </w:r>
            <w:r w:rsidR="000F209D">
              <w:rPr>
                <w:noProof/>
                <w:webHidden/>
              </w:rPr>
              <w:fldChar w:fldCharType="separate"/>
            </w:r>
            <w:r w:rsidR="000F209D">
              <w:rPr>
                <w:noProof/>
                <w:webHidden/>
              </w:rPr>
              <w:t>9</w:t>
            </w:r>
            <w:r w:rsidR="000F209D">
              <w:rPr>
                <w:noProof/>
                <w:webHidden/>
              </w:rPr>
              <w:fldChar w:fldCharType="end"/>
            </w:r>
          </w:hyperlink>
        </w:p>
        <w:p w14:paraId="7C0E2D3C" w14:textId="68D9A68B" w:rsidR="000F209D" w:rsidRDefault="00000000">
          <w:pPr>
            <w:pStyle w:val="TOC1"/>
            <w:rPr>
              <w:rFonts w:eastAsiaTheme="minorEastAsia"/>
              <w:noProof/>
              <w:lang w:eastAsia="en-GB"/>
            </w:rPr>
          </w:pPr>
          <w:hyperlink w:anchor="_Toc33538817" w:history="1">
            <w:r w:rsidR="000F209D" w:rsidRPr="0065573D">
              <w:rPr>
                <w:rStyle w:val="Hyperlink"/>
                <w:rFonts w:ascii="Arial" w:eastAsia="Times New Roman" w:hAnsi="Arial" w:cs="Arial"/>
                <w:b/>
                <w:noProof/>
              </w:rPr>
              <w:t>2.2.</w:t>
            </w:r>
            <w:r w:rsidR="000F209D">
              <w:rPr>
                <w:rFonts w:eastAsiaTheme="minorEastAsia"/>
                <w:noProof/>
                <w:lang w:eastAsia="en-GB"/>
              </w:rPr>
              <w:tab/>
            </w:r>
            <w:r w:rsidR="000F209D" w:rsidRPr="0065573D">
              <w:rPr>
                <w:rStyle w:val="Hyperlink"/>
                <w:rFonts w:ascii="Arial" w:eastAsia="Times New Roman" w:hAnsi="Arial" w:cs="Arial"/>
                <w:b/>
                <w:noProof/>
              </w:rPr>
              <w:t>Certification</w:t>
            </w:r>
            <w:r w:rsidR="000F209D">
              <w:rPr>
                <w:noProof/>
                <w:webHidden/>
              </w:rPr>
              <w:tab/>
            </w:r>
            <w:r w:rsidR="000F209D">
              <w:rPr>
                <w:noProof/>
                <w:webHidden/>
              </w:rPr>
              <w:fldChar w:fldCharType="begin"/>
            </w:r>
            <w:r w:rsidR="000F209D">
              <w:rPr>
                <w:noProof/>
                <w:webHidden/>
              </w:rPr>
              <w:instrText xml:space="preserve"> PAGEREF _Toc33538817 \h </w:instrText>
            </w:r>
            <w:r w:rsidR="000F209D">
              <w:rPr>
                <w:noProof/>
                <w:webHidden/>
              </w:rPr>
            </w:r>
            <w:r w:rsidR="000F209D">
              <w:rPr>
                <w:noProof/>
                <w:webHidden/>
              </w:rPr>
              <w:fldChar w:fldCharType="separate"/>
            </w:r>
            <w:r w:rsidR="000F209D">
              <w:rPr>
                <w:noProof/>
                <w:webHidden/>
              </w:rPr>
              <w:t>9</w:t>
            </w:r>
            <w:r w:rsidR="000F209D">
              <w:rPr>
                <w:noProof/>
                <w:webHidden/>
              </w:rPr>
              <w:fldChar w:fldCharType="end"/>
            </w:r>
          </w:hyperlink>
        </w:p>
        <w:p w14:paraId="46EA42B2" w14:textId="70640D1C" w:rsidR="000F209D" w:rsidRDefault="00000000">
          <w:pPr>
            <w:pStyle w:val="TOC2"/>
            <w:tabs>
              <w:tab w:val="right" w:leader="dot" w:pos="9016"/>
            </w:tabs>
            <w:rPr>
              <w:rFonts w:eastAsiaTheme="minorEastAsia"/>
              <w:noProof/>
              <w:lang w:eastAsia="en-GB"/>
            </w:rPr>
          </w:pPr>
          <w:hyperlink w:anchor="_Toc33538818" w:history="1">
            <w:r w:rsidR="000F209D" w:rsidRPr="0065573D">
              <w:rPr>
                <w:rStyle w:val="Hyperlink"/>
                <w:rFonts w:ascii="Arial" w:hAnsi="Arial" w:cs="Arial"/>
                <w:b/>
                <w:noProof/>
              </w:rPr>
              <w:t>SECTION 3</w:t>
            </w:r>
            <w:r w:rsidR="000F209D">
              <w:rPr>
                <w:noProof/>
                <w:webHidden/>
              </w:rPr>
              <w:tab/>
            </w:r>
            <w:r w:rsidR="000F209D">
              <w:rPr>
                <w:noProof/>
                <w:webHidden/>
              </w:rPr>
              <w:fldChar w:fldCharType="begin"/>
            </w:r>
            <w:r w:rsidR="000F209D">
              <w:rPr>
                <w:noProof/>
                <w:webHidden/>
              </w:rPr>
              <w:instrText xml:space="preserve"> PAGEREF _Toc33538818 \h </w:instrText>
            </w:r>
            <w:r w:rsidR="000F209D">
              <w:rPr>
                <w:noProof/>
                <w:webHidden/>
              </w:rPr>
            </w:r>
            <w:r w:rsidR="000F209D">
              <w:rPr>
                <w:noProof/>
                <w:webHidden/>
              </w:rPr>
              <w:fldChar w:fldCharType="separate"/>
            </w:r>
            <w:r w:rsidR="000F209D">
              <w:rPr>
                <w:noProof/>
                <w:webHidden/>
              </w:rPr>
              <w:t>10</w:t>
            </w:r>
            <w:r w:rsidR="000F209D">
              <w:rPr>
                <w:noProof/>
                <w:webHidden/>
              </w:rPr>
              <w:fldChar w:fldCharType="end"/>
            </w:r>
          </w:hyperlink>
        </w:p>
        <w:p w14:paraId="240D6FB9" w14:textId="160DF273" w:rsidR="000F209D" w:rsidRDefault="00000000">
          <w:pPr>
            <w:pStyle w:val="TOC1"/>
            <w:rPr>
              <w:rFonts w:eastAsiaTheme="minorEastAsia"/>
              <w:noProof/>
              <w:lang w:eastAsia="en-GB"/>
            </w:rPr>
          </w:pPr>
          <w:hyperlink w:anchor="_Toc33538820" w:history="1">
            <w:r w:rsidR="000F209D" w:rsidRPr="0065573D">
              <w:rPr>
                <w:rStyle w:val="Hyperlink"/>
                <w:rFonts w:ascii="Arial" w:hAnsi="Arial" w:cs="Arial"/>
                <w:b/>
                <w:bCs/>
                <w:noProof/>
              </w:rPr>
              <w:t>3.0</w:t>
            </w:r>
            <w:r w:rsidR="000F209D">
              <w:rPr>
                <w:rFonts w:eastAsiaTheme="minorEastAsia"/>
                <w:noProof/>
                <w:lang w:eastAsia="en-GB"/>
              </w:rPr>
              <w:tab/>
            </w:r>
            <w:r w:rsidR="000F209D" w:rsidRPr="0065573D">
              <w:rPr>
                <w:rStyle w:val="Hyperlink"/>
                <w:rFonts w:ascii="Arial" w:hAnsi="Arial" w:cs="Arial"/>
                <w:b/>
                <w:bCs/>
                <w:noProof/>
              </w:rPr>
              <w:t>Return to Work Meeting</w:t>
            </w:r>
            <w:r w:rsidR="000F209D">
              <w:rPr>
                <w:noProof/>
                <w:webHidden/>
              </w:rPr>
              <w:tab/>
            </w:r>
            <w:r w:rsidR="000F209D">
              <w:rPr>
                <w:noProof/>
                <w:webHidden/>
              </w:rPr>
              <w:fldChar w:fldCharType="begin"/>
            </w:r>
            <w:r w:rsidR="000F209D">
              <w:rPr>
                <w:noProof/>
                <w:webHidden/>
              </w:rPr>
              <w:instrText xml:space="preserve"> PAGEREF _Toc33538820 \h </w:instrText>
            </w:r>
            <w:r w:rsidR="000F209D">
              <w:rPr>
                <w:noProof/>
                <w:webHidden/>
              </w:rPr>
            </w:r>
            <w:r w:rsidR="000F209D">
              <w:rPr>
                <w:noProof/>
                <w:webHidden/>
              </w:rPr>
              <w:fldChar w:fldCharType="separate"/>
            </w:r>
            <w:r w:rsidR="000F209D">
              <w:rPr>
                <w:noProof/>
                <w:webHidden/>
              </w:rPr>
              <w:t>11</w:t>
            </w:r>
            <w:r w:rsidR="000F209D">
              <w:rPr>
                <w:noProof/>
                <w:webHidden/>
              </w:rPr>
              <w:fldChar w:fldCharType="end"/>
            </w:r>
          </w:hyperlink>
        </w:p>
        <w:p w14:paraId="3283C381" w14:textId="59F3A3A6" w:rsidR="000F209D" w:rsidRDefault="00000000">
          <w:pPr>
            <w:pStyle w:val="TOC1"/>
            <w:rPr>
              <w:rFonts w:eastAsiaTheme="minorEastAsia"/>
              <w:noProof/>
              <w:lang w:eastAsia="en-GB"/>
            </w:rPr>
          </w:pPr>
          <w:hyperlink w:anchor="_Toc33538822" w:history="1">
            <w:r w:rsidR="000F209D" w:rsidRPr="0065573D">
              <w:rPr>
                <w:rStyle w:val="Hyperlink"/>
                <w:rFonts w:ascii="Arial" w:eastAsia="Times New Roman" w:hAnsi="Arial" w:cs="Arial"/>
                <w:b/>
                <w:noProof/>
              </w:rPr>
              <w:t>3.1.</w:t>
            </w:r>
            <w:r w:rsidR="000F209D">
              <w:rPr>
                <w:rFonts w:eastAsiaTheme="minorEastAsia"/>
                <w:noProof/>
                <w:lang w:eastAsia="en-GB"/>
              </w:rPr>
              <w:tab/>
            </w:r>
            <w:r w:rsidR="000F209D" w:rsidRPr="0065573D">
              <w:rPr>
                <w:rStyle w:val="Hyperlink"/>
                <w:rFonts w:ascii="Arial" w:eastAsia="Times New Roman" w:hAnsi="Arial" w:cs="Arial"/>
                <w:b/>
                <w:noProof/>
              </w:rPr>
              <w:t>Adjustments Relating to Capability</w:t>
            </w:r>
            <w:r w:rsidR="000F209D">
              <w:rPr>
                <w:noProof/>
                <w:webHidden/>
              </w:rPr>
              <w:tab/>
            </w:r>
            <w:r w:rsidR="000F209D">
              <w:rPr>
                <w:noProof/>
                <w:webHidden/>
              </w:rPr>
              <w:fldChar w:fldCharType="begin"/>
            </w:r>
            <w:r w:rsidR="000F209D">
              <w:rPr>
                <w:noProof/>
                <w:webHidden/>
              </w:rPr>
              <w:instrText xml:space="preserve"> PAGEREF _Toc33538822 \h </w:instrText>
            </w:r>
            <w:r w:rsidR="000F209D">
              <w:rPr>
                <w:noProof/>
                <w:webHidden/>
              </w:rPr>
            </w:r>
            <w:r w:rsidR="000F209D">
              <w:rPr>
                <w:noProof/>
                <w:webHidden/>
              </w:rPr>
              <w:fldChar w:fldCharType="separate"/>
            </w:r>
            <w:r w:rsidR="000F209D">
              <w:rPr>
                <w:noProof/>
                <w:webHidden/>
              </w:rPr>
              <w:t>11</w:t>
            </w:r>
            <w:r w:rsidR="000F209D">
              <w:rPr>
                <w:noProof/>
                <w:webHidden/>
              </w:rPr>
              <w:fldChar w:fldCharType="end"/>
            </w:r>
          </w:hyperlink>
        </w:p>
        <w:p w14:paraId="03F007A8" w14:textId="54FB9FC9" w:rsidR="000F209D" w:rsidRDefault="00000000">
          <w:pPr>
            <w:pStyle w:val="TOC1"/>
            <w:rPr>
              <w:rFonts w:eastAsiaTheme="minorEastAsia"/>
              <w:noProof/>
              <w:lang w:eastAsia="en-GB"/>
            </w:rPr>
          </w:pPr>
          <w:hyperlink w:anchor="_Toc33538823" w:history="1">
            <w:r w:rsidR="000F209D" w:rsidRPr="0065573D">
              <w:rPr>
                <w:rStyle w:val="Hyperlink"/>
                <w:rFonts w:ascii="Arial" w:eastAsia="Times New Roman" w:hAnsi="Arial" w:cs="Arial"/>
                <w:b/>
                <w:noProof/>
              </w:rPr>
              <w:t>3.2.</w:t>
            </w:r>
            <w:r w:rsidR="000F209D">
              <w:rPr>
                <w:rFonts w:eastAsiaTheme="minorEastAsia"/>
                <w:noProof/>
                <w:lang w:eastAsia="en-GB"/>
              </w:rPr>
              <w:tab/>
            </w:r>
            <w:r w:rsidR="000F209D" w:rsidRPr="0065573D">
              <w:rPr>
                <w:rStyle w:val="Hyperlink"/>
                <w:rFonts w:ascii="Arial" w:eastAsia="Times New Roman" w:hAnsi="Arial" w:cs="Arial"/>
                <w:b/>
                <w:noProof/>
              </w:rPr>
              <w:t>Phased Return Guidance</w:t>
            </w:r>
            <w:r w:rsidR="000F209D">
              <w:rPr>
                <w:noProof/>
                <w:webHidden/>
              </w:rPr>
              <w:tab/>
            </w:r>
            <w:r w:rsidR="000F209D">
              <w:rPr>
                <w:noProof/>
                <w:webHidden/>
              </w:rPr>
              <w:fldChar w:fldCharType="begin"/>
            </w:r>
            <w:r w:rsidR="000F209D">
              <w:rPr>
                <w:noProof/>
                <w:webHidden/>
              </w:rPr>
              <w:instrText xml:space="preserve"> PAGEREF _Toc33538823 \h </w:instrText>
            </w:r>
            <w:r w:rsidR="000F209D">
              <w:rPr>
                <w:noProof/>
                <w:webHidden/>
              </w:rPr>
            </w:r>
            <w:r w:rsidR="000F209D">
              <w:rPr>
                <w:noProof/>
                <w:webHidden/>
              </w:rPr>
              <w:fldChar w:fldCharType="separate"/>
            </w:r>
            <w:r w:rsidR="000F209D">
              <w:rPr>
                <w:noProof/>
                <w:webHidden/>
              </w:rPr>
              <w:t>11</w:t>
            </w:r>
            <w:r w:rsidR="000F209D">
              <w:rPr>
                <w:noProof/>
                <w:webHidden/>
              </w:rPr>
              <w:fldChar w:fldCharType="end"/>
            </w:r>
          </w:hyperlink>
        </w:p>
        <w:p w14:paraId="2A6258B4" w14:textId="6B7C0671" w:rsidR="000F209D" w:rsidRDefault="00000000">
          <w:pPr>
            <w:pStyle w:val="TOC2"/>
            <w:tabs>
              <w:tab w:val="right" w:leader="dot" w:pos="9016"/>
            </w:tabs>
            <w:rPr>
              <w:rFonts w:eastAsiaTheme="minorEastAsia"/>
              <w:noProof/>
              <w:lang w:eastAsia="en-GB"/>
            </w:rPr>
          </w:pPr>
          <w:hyperlink w:anchor="_Toc33538824" w:history="1">
            <w:r w:rsidR="000F209D" w:rsidRPr="0065573D">
              <w:rPr>
                <w:rStyle w:val="Hyperlink"/>
                <w:rFonts w:ascii="Arial" w:eastAsia="Times New Roman" w:hAnsi="Arial" w:cs="Arial"/>
                <w:b/>
                <w:noProof/>
              </w:rPr>
              <w:t>SECTION 4</w:t>
            </w:r>
            <w:r w:rsidR="000F209D">
              <w:rPr>
                <w:noProof/>
                <w:webHidden/>
              </w:rPr>
              <w:tab/>
            </w:r>
            <w:r w:rsidR="000F209D">
              <w:rPr>
                <w:noProof/>
                <w:webHidden/>
              </w:rPr>
              <w:fldChar w:fldCharType="begin"/>
            </w:r>
            <w:r w:rsidR="000F209D">
              <w:rPr>
                <w:noProof/>
                <w:webHidden/>
              </w:rPr>
              <w:instrText xml:space="preserve"> PAGEREF _Toc33538824 \h </w:instrText>
            </w:r>
            <w:r w:rsidR="000F209D">
              <w:rPr>
                <w:noProof/>
                <w:webHidden/>
              </w:rPr>
            </w:r>
            <w:r w:rsidR="000F209D">
              <w:rPr>
                <w:noProof/>
                <w:webHidden/>
              </w:rPr>
              <w:fldChar w:fldCharType="separate"/>
            </w:r>
            <w:r w:rsidR="000F209D">
              <w:rPr>
                <w:noProof/>
                <w:webHidden/>
              </w:rPr>
              <w:t>13</w:t>
            </w:r>
            <w:r w:rsidR="000F209D">
              <w:rPr>
                <w:noProof/>
                <w:webHidden/>
              </w:rPr>
              <w:fldChar w:fldCharType="end"/>
            </w:r>
          </w:hyperlink>
        </w:p>
        <w:p w14:paraId="19F1AC5D" w14:textId="7D37E04E" w:rsidR="000F209D" w:rsidRDefault="00000000">
          <w:pPr>
            <w:pStyle w:val="TOC1"/>
            <w:rPr>
              <w:rFonts w:eastAsiaTheme="minorEastAsia"/>
              <w:noProof/>
              <w:lang w:eastAsia="en-GB"/>
            </w:rPr>
          </w:pPr>
          <w:hyperlink w:anchor="_Toc33538825" w:history="1">
            <w:r w:rsidR="000F209D" w:rsidRPr="0065573D">
              <w:rPr>
                <w:rStyle w:val="Hyperlink"/>
                <w:rFonts w:ascii="Arial" w:hAnsi="Arial" w:cs="Arial"/>
                <w:b/>
                <w:bCs/>
                <w:noProof/>
              </w:rPr>
              <w:t>4.0</w:t>
            </w:r>
            <w:r w:rsidR="000F209D">
              <w:rPr>
                <w:rFonts w:eastAsiaTheme="minorEastAsia"/>
                <w:noProof/>
                <w:lang w:eastAsia="en-GB"/>
              </w:rPr>
              <w:tab/>
            </w:r>
            <w:r w:rsidR="000F209D" w:rsidRPr="0065573D">
              <w:rPr>
                <w:rStyle w:val="Hyperlink"/>
                <w:rFonts w:ascii="Arial" w:hAnsi="Arial" w:cs="Arial"/>
                <w:b/>
                <w:bCs/>
                <w:noProof/>
              </w:rPr>
              <w:t>Procedure for Absence Monitoring – Short Term or Persistent Absence</w:t>
            </w:r>
            <w:r w:rsidR="000F209D">
              <w:rPr>
                <w:noProof/>
                <w:webHidden/>
              </w:rPr>
              <w:tab/>
            </w:r>
            <w:r w:rsidR="000F209D">
              <w:rPr>
                <w:noProof/>
                <w:webHidden/>
              </w:rPr>
              <w:fldChar w:fldCharType="begin"/>
            </w:r>
            <w:r w:rsidR="000F209D">
              <w:rPr>
                <w:noProof/>
                <w:webHidden/>
              </w:rPr>
              <w:instrText xml:space="preserve"> PAGEREF _Toc33538825 \h </w:instrText>
            </w:r>
            <w:r w:rsidR="000F209D">
              <w:rPr>
                <w:noProof/>
                <w:webHidden/>
              </w:rPr>
            </w:r>
            <w:r w:rsidR="000F209D">
              <w:rPr>
                <w:noProof/>
                <w:webHidden/>
              </w:rPr>
              <w:fldChar w:fldCharType="separate"/>
            </w:r>
            <w:r w:rsidR="000F209D">
              <w:rPr>
                <w:noProof/>
                <w:webHidden/>
              </w:rPr>
              <w:t>14</w:t>
            </w:r>
            <w:r w:rsidR="000F209D">
              <w:rPr>
                <w:noProof/>
                <w:webHidden/>
              </w:rPr>
              <w:fldChar w:fldCharType="end"/>
            </w:r>
          </w:hyperlink>
        </w:p>
        <w:p w14:paraId="676E1D63" w14:textId="425B98DB" w:rsidR="000F209D" w:rsidRDefault="00000000">
          <w:pPr>
            <w:pStyle w:val="TOC1"/>
            <w:rPr>
              <w:rFonts w:eastAsiaTheme="minorEastAsia"/>
              <w:noProof/>
              <w:lang w:eastAsia="en-GB"/>
            </w:rPr>
          </w:pPr>
          <w:hyperlink w:anchor="_Toc33538827" w:history="1">
            <w:r w:rsidR="000F209D" w:rsidRPr="0065573D">
              <w:rPr>
                <w:rStyle w:val="Hyperlink"/>
                <w:rFonts w:ascii="Arial" w:eastAsia="Times New Roman" w:hAnsi="Arial" w:cs="Arial"/>
                <w:b/>
                <w:noProof/>
              </w:rPr>
              <w:t>4.1.</w:t>
            </w:r>
            <w:r w:rsidR="000F209D">
              <w:rPr>
                <w:rFonts w:eastAsiaTheme="minorEastAsia"/>
                <w:noProof/>
                <w:lang w:eastAsia="en-GB"/>
              </w:rPr>
              <w:tab/>
            </w:r>
            <w:r w:rsidR="000F209D" w:rsidRPr="0065573D">
              <w:rPr>
                <w:rStyle w:val="Hyperlink"/>
                <w:rFonts w:ascii="Arial" w:eastAsia="Times New Roman" w:hAnsi="Arial" w:cs="Arial"/>
                <w:b/>
                <w:noProof/>
              </w:rPr>
              <w:t>Stage 1</w:t>
            </w:r>
            <w:r w:rsidR="000F209D">
              <w:rPr>
                <w:noProof/>
                <w:webHidden/>
              </w:rPr>
              <w:tab/>
            </w:r>
            <w:r w:rsidR="000F209D">
              <w:rPr>
                <w:noProof/>
                <w:webHidden/>
              </w:rPr>
              <w:fldChar w:fldCharType="begin"/>
            </w:r>
            <w:r w:rsidR="000F209D">
              <w:rPr>
                <w:noProof/>
                <w:webHidden/>
              </w:rPr>
              <w:instrText xml:space="preserve"> PAGEREF _Toc33538827 \h </w:instrText>
            </w:r>
            <w:r w:rsidR="000F209D">
              <w:rPr>
                <w:noProof/>
                <w:webHidden/>
              </w:rPr>
            </w:r>
            <w:r w:rsidR="000F209D">
              <w:rPr>
                <w:noProof/>
                <w:webHidden/>
              </w:rPr>
              <w:fldChar w:fldCharType="separate"/>
            </w:r>
            <w:r w:rsidR="000F209D">
              <w:rPr>
                <w:noProof/>
                <w:webHidden/>
              </w:rPr>
              <w:t>15</w:t>
            </w:r>
            <w:r w:rsidR="000F209D">
              <w:rPr>
                <w:noProof/>
                <w:webHidden/>
              </w:rPr>
              <w:fldChar w:fldCharType="end"/>
            </w:r>
          </w:hyperlink>
        </w:p>
        <w:p w14:paraId="066A4240" w14:textId="49FECF1A" w:rsidR="000F209D" w:rsidRDefault="00000000">
          <w:pPr>
            <w:pStyle w:val="TOC1"/>
            <w:rPr>
              <w:rFonts w:eastAsiaTheme="minorEastAsia"/>
              <w:noProof/>
              <w:lang w:eastAsia="en-GB"/>
            </w:rPr>
          </w:pPr>
          <w:hyperlink w:anchor="_Toc33538828" w:history="1">
            <w:r w:rsidR="000F209D" w:rsidRPr="0065573D">
              <w:rPr>
                <w:rStyle w:val="Hyperlink"/>
                <w:rFonts w:ascii="Arial" w:eastAsia="Times New Roman" w:hAnsi="Arial" w:cs="Arial"/>
                <w:b/>
                <w:noProof/>
              </w:rPr>
              <w:t>4.2.</w:t>
            </w:r>
            <w:r w:rsidR="000F209D">
              <w:rPr>
                <w:rFonts w:eastAsiaTheme="minorEastAsia"/>
                <w:noProof/>
                <w:lang w:eastAsia="en-GB"/>
              </w:rPr>
              <w:tab/>
            </w:r>
            <w:r w:rsidR="000F209D" w:rsidRPr="0065573D">
              <w:rPr>
                <w:rStyle w:val="Hyperlink"/>
                <w:rFonts w:ascii="Arial" w:eastAsia="Times New Roman" w:hAnsi="Arial" w:cs="Arial"/>
                <w:b/>
                <w:noProof/>
              </w:rPr>
              <w:t>Stage 2</w:t>
            </w:r>
            <w:r w:rsidR="000F209D">
              <w:rPr>
                <w:noProof/>
                <w:webHidden/>
              </w:rPr>
              <w:tab/>
            </w:r>
            <w:r w:rsidR="000F209D">
              <w:rPr>
                <w:noProof/>
                <w:webHidden/>
              </w:rPr>
              <w:fldChar w:fldCharType="begin"/>
            </w:r>
            <w:r w:rsidR="000F209D">
              <w:rPr>
                <w:noProof/>
                <w:webHidden/>
              </w:rPr>
              <w:instrText xml:space="preserve"> PAGEREF _Toc33538828 \h </w:instrText>
            </w:r>
            <w:r w:rsidR="000F209D">
              <w:rPr>
                <w:noProof/>
                <w:webHidden/>
              </w:rPr>
            </w:r>
            <w:r w:rsidR="000F209D">
              <w:rPr>
                <w:noProof/>
                <w:webHidden/>
              </w:rPr>
              <w:fldChar w:fldCharType="separate"/>
            </w:r>
            <w:r w:rsidR="000F209D">
              <w:rPr>
                <w:noProof/>
                <w:webHidden/>
              </w:rPr>
              <w:t>16</w:t>
            </w:r>
            <w:r w:rsidR="000F209D">
              <w:rPr>
                <w:noProof/>
                <w:webHidden/>
              </w:rPr>
              <w:fldChar w:fldCharType="end"/>
            </w:r>
          </w:hyperlink>
        </w:p>
        <w:p w14:paraId="357C3837" w14:textId="09AD09F4" w:rsidR="000F209D" w:rsidRDefault="00000000">
          <w:pPr>
            <w:pStyle w:val="TOC1"/>
            <w:rPr>
              <w:rFonts w:eastAsiaTheme="minorEastAsia"/>
              <w:noProof/>
              <w:lang w:eastAsia="en-GB"/>
            </w:rPr>
          </w:pPr>
          <w:hyperlink w:anchor="_Toc33538829" w:history="1">
            <w:r w:rsidR="000F209D" w:rsidRPr="0065573D">
              <w:rPr>
                <w:rStyle w:val="Hyperlink"/>
                <w:rFonts w:ascii="Arial" w:eastAsia="Times New Roman" w:hAnsi="Arial" w:cs="Arial"/>
                <w:b/>
                <w:noProof/>
              </w:rPr>
              <w:t>4.3.</w:t>
            </w:r>
            <w:r w:rsidR="000F209D">
              <w:rPr>
                <w:rFonts w:eastAsiaTheme="minorEastAsia"/>
                <w:noProof/>
                <w:lang w:eastAsia="en-GB"/>
              </w:rPr>
              <w:tab/>
            </w:r>
            <w:r w:rsidR="000F209D" w:rsidRPr="0065573D">
              <w:rPr>
                <w:rStyle w:val="Hyperlink"/>
                <w:rFonts w:ascii="Arial" w:eastAsia="Times New Roman" w:hAnsi="Arial" w:cs="Arial"/>
                <w:b/>
                <w:noProof/>
              </w:rPr>
              <w:t>Stage 3</w:t>
            </w:r>
            <w:r w:rsidR="000F209D">
              <w:rPr>
                <w:noProof/>
                <w:webHidden/>
              </w:rPr>
              <w:tab/>
            </w:r>
            <w:r w:rsidR="000F209D">
              <w:rPr>
                <w:noProof/>
                <w:webHidden/>
              </w:rPr>
              <w:fldChar w:fldCharType="begin"/>
            </w:r>
            <w:r w:rsidR="000F209D">
              <w:rPr>
                <w:noProof/>
                <w:webHidden/>
              </w:rPr>
              <w:instrText xml:space="preserve"> PAGEREF _Toc33538829 \h </w:instrText>
            </w:r>
            <w:r w:rsidR="000F209D">
              <w:rPr>
                <w:noProof/>
                <w:webHidden/>
              </w:rPr>
            </w:r>
            <w:r w:rsidR="000F209D">
              <w:rPr>
                <w:noProof/>
                <w:webHidden/>
              </w:rPr>
              <w:fldChar w:fldCharType="separate"/>
            </w:r>
            <w:r w:rsidR="000F209D">
              <w:rPr>
                <w:noProof/>
                <w:webHidden/>
              </w:rPr>
              <w:t>16</w:t>
            </w:r>
            <w:r w:rsidR="000F209D">
              <w:rPr>
                <w:noProof/>
                <w:webHidden/>
              </w:rPr>
              <w:fldChar w:fldCharType="end"/>
            </w:r>
          </w:hyperlink>
        </w:p>
        <w:p w14:paraId="79855AD6" w14:textId="690A2900" w:rsidR="000F209D" w:rsidRDefault="00000000">
          <w:pPr>
            <w:pStyle w:val="TOC1"/>
            <w:rPr>
              <w:rFonts w:eastAsiaTheme="minorEastAsia"/>
              <w:noProof/>
              <w:lang w:eastAsia="en-GB"/>
            </w:rPr>
          </w:pPr>
          <w:hyperlink w:anchor="_Toc33538830" w:history="1">
            <w:r w:rsidR="000F209D" w:rsidRPr="0065573D">
              <w:rPr>
                <w:rStyle w:val="Hyperlink"/>
                <w:rFonts w:ascii="Arial" w:eastAsia="Times New Roman" w:hAnsi="Arial" w:cs="Arial"/>
                <w:b/>
                <w:noProof/>
              </w:rPr>
              <w:t>4.4.</w:t>
            </w:r>
            <w:r w:rsidR="000F209D">
              <w:rPr>
                <w:rFonts w:eastAsiaTheme="minorEastAsia"/>
                <w:noProof/>
                <w:lang w:eastAsia="en-GB"/>
              </w:rPr>
              <w:tab/>
            </w:r>
            <w:r w:rsidR="000F209D" w:rsidRPr="0065573D">
              <w:rPr>
                <w:rStyle w:val="Hyperlink"/>
                <w:rFonts w:ascii="Arial" w:eastAsia="Times New Roman" w:hAnsi="Arial" w:cs="Arial"/>
                <w:b/>
                <w:noProof/>
              </w:rPr>
              <w:t>Stage 4</w:t>
            </w:r>
            <w:r w:rsidR="000F209D">
              <w:rPr>
                <w:noProof/>
                <w:webHidden/>
              </w:rPr>
              <w:tab/>
            </w:r>
            <w:r w:rsidR="000F209D">
              <w:rPr>
                <w:noProof/>
                <w:webHidden/>
              </w:rPr>
              <w:fldChar w:fldCharType="begin"/>
            </w:r>
            <w:r w:rsidR="000F209D">
              <w:rPr>
                <w:noProof/>
                <w:webHidden/>
              </w:rPr>
              <w:instrText xml:space="preserve"> PAGEREF _Toc33538830 \h </w:instrText>
            </w:r>
            <w:r w:rsidR="000F209D">
              <w:rPr>
                <w:noProof/>
                <w:webHidden/>
              </w:rPr>
            </w:r>
            <w:r w:rsidR="000F209D">
              <w:rPr>
                <w:noProof/>
                <w:webHidden/>
              </w:rPr>
              <w:fldChar w:fldCharType="separate"/>
            </w:r>
            <w:r w:rsidR="000F209D">
              <w:rPr>
                <w:noProof/>
                <w:webHidden/>
              </w:rPr>
              <w:t>16</w:t>
            </w:r>
            <w:r w:rsidR="000F209D">
              <w:rPr>
                <w:noProof/>
                <w:webHidden/>
              </w:rPr>
              <w:fldChar w:fldCharType="end"/>
            </w:r>
          </w:hyperlink>
        </w:p>
        <w:p w14:paraId="0BFAC12D" w14:textId="0F41C4A5" w:rsidR="000F209D" w:rsidRDefault="00000000">
          <w:pPr>
            <w:pStyle w:val="TOC2"/>
            <w:tabs>
              <w:tab w:val="right" w:leader="dot" w:pos="9016"/>
            </w:tabs>
            <w:rPr>
              <w:rFonts w:eastAsiaTheme="minorEastAsia"/>
              <w:noProof/>
              <w:lang w:eastAsia="en-GB"/>
            </w:rPr>
          </w:pPr>
          <w:hyperlink w:anchor="_Toc33538831" w:history="1">
            <w:r w:rsidR="000F209D" w:rsidRPr="0065573D">
              <w:rPr>
                <w:rStyle w:val="Hyperlink"/>
                <w:rFonts w:ascii="Arial" w:eastAsia="Times New Roman" w:hAnsi="Arial" w:cs="Arial"/>
                <w:b/>
                <w:noProof/>
              </w:rPr>
              <w:t>SECTION 5</w:t>
            </w:r>
            <w:r w:rsidR="000F209D">
              <w:rPr>
                <w:noProof/>
                <w:webHidden/>
              </w:rPr>
              <w:tab/>
            </w:r>
            <w:r w:rsidR="000F209D">
              <w:rPr>
                <w:noProof/>
                <w:webHidden/>
              </w:rPr>
              <w:fldChar w:fldCharType="begin"/>
            </w:r>
            <w:r w:rsidR="000F209D">
              <w:rPr>
                <w:noProof/>
                <w:webHidden/>
              </w:rPr>
              <w:instrText xml:space="preserve"> PAGEREF _Toc33538831 \h </w:instrText>
            </w:r>
            <w:r w:rsidR="000F209D">
              <w:rPr>
                <w:noProof/>
                <w:webHidden/>
              </w:rPr>
            </w:r>
            <w:r w:rsidR="000F209D">
              <w:rPr>
                <w:noProof/>
                <w:webHidden/>
              </w:rPr>
              <w:fldChar w:fldCharType="separate"/>
            </w:r>
            <w:r w:rsidR="000F209D">
              <w:rPr>
                <w:noProof/>
                <w:webHidden/>
              </w:rPr>
              <w:t>17</w:t>
            </w:r>
            <w:r w:rsidR="000F209D">
              <w:rPr>
                <w:noProof/>
                <w:webHidden/>
              </w:rPr>
              <w:fldChar w:fldCharType="end"/>
            </w:r>
          </w:hyperlink>
        </w:p>
        <w:p w14:paraId="2DD19186" w14:textId="5219655C" w:rsidR="000F209D" w:rsidRDefault="00000000">
          <w:pPr>
            <w:pStyle w:val="TOC1"/>
            <w:rPr>
              <w:rFonts w:eastAsiaTheme="minorEastAsia"/>
              <w:noProof/>
              <w:lang w:eastAsia="en-GB"/>
            </w:rPr>
          </w:pPr>
          <w:hyperlink w:anchor="_Toc33538832" w:history="1">
            <w:r w:rsidR="000F209D" w:rsidRPr="0065573D">
              <w:rPr>
                <w:rStyle w:val="Hyperlink"/>
                <w:rFonts w:ascii="Arial" w:hAnsi="Arial" w:cs="Arial"/>
                <w:b/>
                <w:bCs/>
                <w:noProof/>
              </w:rPr>
              <w:t>5.0</w:t>
            </w:r>
            <w:r w:rsidR="000F209D">
              <w:rPr>
                <w:rFonts w:eastAsiaTheme="minorEastAsia"/>
                <w:noProof/>
                <w:lang w:eastAsia="en-GB"/>
              </w:rPr>
              <w:tab/>
            </w:r>
            <w:r w:rsidR="000F209D" w:rsidRPr="0065573D">
              <w:rPr>
                <w:rStyle w:val="Hyperlink"/>
                <w:rFonts w:ascii="Arial" w:hAnsi="Arial" w:cs="Arial"/>
                <w:b/>
                <w:bCs/>
                <w:noProof/>
              </w:rPr>
              <w:t>Procedure for Absence Monitoring – Long Term Absence</w:t>
            </w:r>
            <w:r w:rsidR="000F209D">
              <w:rPr>
                <w:noProof/>
                <w:webHidden/>
              </w:rPr>
              <w:tab/>
            </w:r>
            <w:r w:rsidR="000F209D">
              <w:rPr>
                <w:noProof/>
                <w:webHidden/>
              </w:rPr>
              <w:fldChar w:fldCharType="begin"/>
            </w:r>
            <w:r w:rsidR="000F209D">
              <w:rPr>
                <w:noProof/>
                <w:webHidden/>
              </w:rPr>
              <w:instrText xml:space="preserve"> PAGEREF _Toc33538832 \h </w:instrText>
            </w:r>
            <w:r w:rsidR="000F209D">
              <w:rPr>
                <w:noProof/>
                <w:webHidden/>
              </w:rPr>
            </w:r>
            <w:r w:rsidR="000F209D">
              <w:rPr>
                <w:noProof/>
                <w:webHidden/>
              </w:rPr>
              <w:fldChar w:fldCharType="separate"/>
            </w:r>
            <w:r w:rsidR="000F209D">
              <w:rPr>
                <w:noProof/>
                <w:webHidden/>
              </w:rPr>
              <w:t>18</w:t>
            </w:r>
            <w:r w:rsidR="000F209D">
              <w:rPr>
                <w:noProof/>
                <w:webHidden/>
              </w:rPr>
              <w:fldChar w:fldCharType="end"/>
            </w:r>
          </w:hyperlink>
        </w:p>
        <w:p w14:paraId="5BC881AB" w14:textId="2BC988D8" w:rsidR="000F209D" w:rsidRDefault="00000000">
          <w:pPr>
            <w:pStyle w:val="TOC1"/>
            <w:rPr>
              <w:rFonts w:eastAsiaTheme="minorEastAsia"/>
              <w:noProof/>
              <w:lang w:eastAsia="en-GB"/>
            </w:rPr>
          </w:pPr>
          <w:hyperlink w:anchor="_Toc33538834" w:history="1">
            <w:r w:rsidR="000F209D" w:rsidRPr="0065573D">
              <w:rPr>
                <w:rStyle w:val="Hyperlink"/>
                <w:rFonts w:ascii="Arial" w:eastAsia="Times New Roman" w:hAnsi="Arial" w:cs="Arial"/>
                <w:b/>
                <w:noProof/>
              </w:rPr>
              <w:t>5.1.</w:t>
            </w:r>
            <w:r w:rsidR="000F209D">
              <w:rPr>
                <w:rFonts w:eastAsiaTheme="minorEastAsia"/>
                <w:noProof/>
                <w:lang w:eastAsia="en-GB"/>
              </w:rPr>
              <w:tab/>
            </w:r>
            <w:r w:rsidR="000F209D" w:rsidRPr="0065573D">
              <w:rPr>
                <w:rStyle w:val="Hyperlink"/>
                <w:rFonts w:ascii="Arial" w:eastAsia="Times New Roman" w:hAnsi="Arial" w:cs="Arial"/>
                <w:b/>
                <w:noProof/>
              </w:rPr>
              <w:t>Initial Long Term Absence Meeting</w:t>
            </w:r>
            <w:r w:rsidR="000F209D">
              <w:rPr>
                <w:noProof/>
                <w:webHidden/>
              </w:rPr>
              <w:tab/>
            </w:r>
            <w:r w:rsidR="000F209D">
              <w:rPr>
                <w:noProof/>
                <w:webHidden/>
              </w:rPr>
              <w:fldChar w:fldCharType="begin"/>
            </w:r>
            <w:r w:rsidR="000F209D">
              <w:rPr>
                <w:noProof/>
                <w:webHidden/>
              </w:rPr>
              <w:instrText xml:space="preserve"> PAGEREF _Toc33538834 \h </w:instrText>
            </w:r>
            <w:r w:rsidR="000F209D">
              <w:rPr>
                <w:noProof/>
                <w:webHidden/>
              </w:rPr>
            </w:r>
            <w:r w:rsidR="000F209D">
              <w:rPr>
                <w:noProof/>
                <w:webHidden/>
              </w:rPr>
              <w:fldChar w:fldCharType="separate"/>
            </w:r>
            <w:r w:rsidR="000F209D">
              <w:rPr>
                <w:noProof/>
                <w:webHidden/>
              </w:rPr>
              <w:t>19</w:t>
            </w:r>
            <w:r w:rsidR="000F209D">
              <w:rPr>
                <w:noProof/>
                <w:webHidden/>
              </w:rPr>
              <w:fldChar w:fldCharType="end"/>
            </w:r>
          </w:hyperlink>
        </w:p>
        <w:p w14:paraId="36235B9B" w14:textId="1D6AD38E" w:rsidR="000F209D" w:rsidRDefault="00000000">
          <w:pPr>
            <w:pStyle w:val="TOC1"/>
            <w:rPr>
              <w:rFonts w:eastAsiaTheme="minorEastAsia"/>
              <w:noProof/>
              <w:lang w:eastAsia="en-GB"/>
            </w:rPr>
          </w:pPr>
          <w:hyperlink w:anchor="_Toc33538835" w:history="1">
            <w:r w:rsidR="000F209D" w:rsidRPr="0065573D">
              <w:rPr>
                <w:rStyle w:val="Hyperlink"/>
                <w:rFonts w:ascii="Arial" w:eastAsia="Times New Roman" w:hAnsi="Arial" w:cs="Arial"/>
                <w:b/>
                <w:noProof/>
              </w:rPr>
              <w:t>5.2.</w:t>
            </w:r>
            <w:r w:rsidR="000F209D">
              <w:rPr>
                <w:rFonts w:eastAsiaTheme="minorEastAsia"/>
                <w:noProof/>
                <w:lang w:eastAsia="en-GB"/>
              </w:rPr>
              <w:tab/>
            </w:r>
            <w:r w:rsidR="000F209D" w:rsidRPr="0065573D">
              <w:rPr>
                <w:rStyle w:val="Hyperlink"/>
                <w:rFonts w:ascii="Arial" w:eastAsia="Times New Roman" w:hAnsi="Arial" w:cs="Arial"/>
                <w:b/>
                <w:noProof/>
              </w:rPr>
              <w:t>Ongoing Long Term Attendance Meeting/s</w:t>
            </w:r>
            <w:r w:rsidR="000F209D">
              <w:rPr>
                <w:noProof/>
                <w:webHidden/>
              </w:rPr>
              <w:tab/>
            </w:r>
            <w:r w:rsidR="000F209D">
              <w:rPr>
                <w:noProof/>
                <w:webHidden/>
              </w:rPr>
              <w:fldChar w:fldCharType="begin"/>
            </w:r>
            <w:r w:rsidR="000F209D">
              <w:rPr>
                <w:noProof/>
                <w:webHidden/>
              </w:rPr>
              <w:instrText xml:space="preserve"> PAGEREF _Toc33538835 \h </w:instrText>
            </w:r>
            <w:r w:rsidR="000F209D">
              <w:rPr>
                <w:noProof/>
                <w:webHidden/>
              </w:rPr>
            </w:r>
            <w:r w:rsidR="000F209D">
              <w:rPr>
                <w:noProof/>
                <w:webHidden/>
              </w:rPr>
              <w:fldChar w:fldCharType="separate"/>
            </w:r>
            <w:r w:rsidR="000F209D">
              <w:rPr>
                <w:noProof/>
                <w:webHidden/>
              </w:rPr>
              <w:t>19</w:t>
            </w:r>
            <w:r w:rsidR="000F209D">
              <w:rPr>
                <w:noProof/>
                <w:webHidden/>
              </w:rPr>
              <w:fldChar w:fldCharType="end"/>
            </w:r>
          </w:hyperlink>
        </w:p>
        <w:p w14:paraId="057E2506" w14:textId="069322C5" w:rsidR="000F209D" w:rsidRDefault="00000000">
          <w:pPr>
            <w:pStyle w:val="TOC1"/>
            <w:rPr>
              <w:rFonts w:eastAsiaTheme="minorEastAsia"/>
              <w:noProof/>
              <w:lang w:eastAsia="en-GB"/>
            </w:rPr>
          </w:pPr>
          <w:hyperlink w:anchor="_Toc33538836" w:history="1">
            <w:r w:rsidR="000F209D" w:rsidRPr="0065573D">
              <w:rPr>
                <w:rStyle w:val="Hyperlink"/>
                <w:rFonts w:ascii="Arial" w:eastAsia="Times New Roman" w:hAnsi="Arial" w:cs="Arial"/>
                <w:b/>
                <w:noProof/>
              </w:rPr>
              <w:t>5.3.</w:t>
            </w:r>
            <w:r w:rsidR="000F209D">
              <w:rPr>
                <w:rFonts w:eastAsiaTheme="minorEastAsia"/>
                <w:noProof/>
                <w:lang w:eastAsia="en-GB"/>
              </w:rPr>
              <w:tab/>
            </w:r>
            <w:r w:rsidR="000F209D" w:rsidRPr="0065573D">
              <w:rPr>
                <w:rStyle w:val="Hyperlink"/>
                <w:rFonts w:ascii="Arial" w:eastAsia="Times New Roman" w:hAnsi="Arial" w:cs="Arial"/>
                <w:b/>
                <w:noProof/>
              </w:rPr>
              <w:t>Capability Hearing for Long Term Absence</w:t>
            </w:r>
            <w:r w:rsidR="000F209D">
              <w:rPr>
                <w:noProof/>
                <w:webHidden/>
              </w:rPr>
              <w:tab/>
            </w:r>
            <w:r w:rsidR="000F209D">
              <w:rPr>
                <w:noProof/>
                <w:webHidden/>
              </w:rPr>
              <w:fldChar w:fldCharType="begin"/>
            </w:r>
            <w:r w:rsidR="000F209D">
              <w:rPr>
                <w:noProof/>
                <w:webHidden/>
              </w:rPr>
              <w:instrText xml:space="preserve"> PAGEREF _Toc33538836 \h </w:instrText>
            </w:r>
            <w:r w:rsidR="000F209D">
              <w:rPr>
                <w:noProof/>
                <w:webHidden/>
              </w:rPr>
            </w:r>
            <w:r w:rsidR="000F209D">
              <w:rPr>
                <w:noProof/>
                <w:webHidden/>
              </w:rPr>
              <w:fldChar w:fldCharType="separate"/>
            </w:r>
            <w:r w:rsidR="000F209D">
              <w:rPr>
                <w:noProof/>
                <w:webHidden/>
              </w:rPr>
              <w:t>20</w:t>
            </w:r>
            <w:r w:rsidR="000F209D">
              <w:rPr>
                <w:noProof/>
                <w:webHidden/>
              </w:rPr>
              <w:fldChar w:fldCharType="end"/>
            </w:r>
          </w:hyperlink>
        </w:p>
        <w:p w14:paraId="535F173E" w14:textId="4C647767" w:rsidR="000F209D" w:rsidRDefault="00000000">
          <w:pPr>
            <w:pStyle w:val="TOC2"/>
            <w:tabs>
              <w:tab w:val="right" w:leader="dot" w:pos="9016"/>
            </w:tabs>
            <w:rPr>
              <w:rFonts w:eastAsiaTheme="minorEastAsia"/>
              <w:noProof/>
              <w:lang w:eastAsia="en-GB"/>
            </w:rPr>
          </w:pPr>
          <w:hyperlink w:anchor="_Toc33538837" w:history="1">
            <w:r w:rsidR="000F209D" w:rsidRPr="0065573D">
              <w:rPr>
                <w:rStyle w:val="Hyperlink"/>
                <w:rFonts w:ascii="Arial" w:eastAsia="Times New Roman" w:hAnsi="Arial" w:cs="Arial"/>
                <w:b/>
                <w:noProof/>
              </w:rPr>
              <w:t>SECTION 6</w:t>
            </w:r>
            <w:r w:rsidR="000F209D">
              <w:rPr>
                <w:noProof/>
                <w:webHidden/>
              </w:rPr>
              <w:tab/>
            </w:r>
            <w:r w:rsidR="000F209D">
              <w:rPr>
                <w:noProof/>
                <w:webHidden/>
              </w:rPr>
              <w:fldChar w:fldCharType="begin"/>
            </w:r>
            <w:r w:rsidR="000F209D">
              <w:rPr>
                <w:noProof/>
                <w:webHidden/>
              </w:rPr>
              <w:instrText xml:space="preserve"> PAGEREF _Toc33538837 \h </w:instrText>
            </w:r>
            <w:r w:rsidR="000F209D">
              <w:rPr>
                <w:noProof/>
                <w:webHidden/>
              </w:rPr>
            </w:r>
            <w:r w:rsidR="000F209D">
              <w:rPr>
                <w:noProof/>
                <w:webHidden/>
              </w:rPr>
              <w:fldChar w:fldCharType="separate"/>
            </w:r>
            <w:r w:rsidR="000F209D">
              <w:rPr>
                <w:noProof/>
                <w:webHidden/>
              </w:rPr>
              <w:t>21</w:t>
            </w:r>
            <w:r w:rsidR="000F209D">
              <w:rPr>
                <w:noProof/>
                <w:webHidden/>
              </w:rPr>
              <w:fldChar w:fldCharType="end"/>
            </w:r>
          </w:hyperlink>
        </w:p>
        <w:p w14:paraId="020B8AFB" w14:textId="58A8612B" w:rsidR="000F209D" w:rsidRDefault="00000000">
          <w:pPr>
            <w:pStyle w:val="TOC1"/>
            <w:rPr>
              <w:rFonts w:eastAsiaTheme="minorEastAsia"/>
              <w:noProof/>
              <w:lang w:eastAsia="en-GB"/>
            </w:rPr>
          </w:pPr>
          <w:hyperlink w:anchor="_Toc33538838" w:history="1">
            <w:r w:rsidR="000F209D" w:rsidRPr="0065573D">
              <w:rPr>
                <w:rStyle w:val="Hyperlink"/>
                <w:rFonts w:ascii="Arial" w:hAnsi="Arial" w:cs="Arial"/>
                <w:b/>
                <w:bCs/>
                <w:noProof/>
              </w:rPr>
              <w:t>6.0</w:t>
            </w:r>
            <w:r w:rsidR="000F209D">
              <w:rPr>
                <w:rFonts w:eastAsiaTheme="minorEastAsia"/>
                <w:noProof/>
                <w:lang w:eastAsia="en-GB"/>
              </w:rPr>
              <w:tab/>
            </w:r>
            <w:r w:rsidR="000F209D" w:rsidRPr="0065573D">
              <w:rPr>
                <w:rStyle w:val="Hyperlink"/>
                <w:rFonts w:ascii="Arial" w:hAnsi="Arial" w:cs="Arial"/>
                <w:b/>
                <w:bCs/>
                <w:noProof/>
              </w:rPr>
              <w:t>Capability Hearing</w:t>
            </w:r>
            <w:r w:rsidR="000F209D">
              <w:rPr>
                <w:noProof/>
                <w:webHidden/>
              </w:rPr>
              <w:tab/>
            </w:r>
            <w:r w:rsidR="000F209D">
              <w:rPr>
                <w:noProof/>
                <w:webHidden/>
              </w:rPr>
              <w:fldChar w:fldCharType="begin"/>
            </w:r>
            <w:r w:rsidR="000F209D">
              <w:rPr>
                <w:noProof/>
                <w:webHidden/>
              </w:rPr>
              <w:instrText xml:space="preserve"> PAGEREF _Toc33538838 \h </w:instrText>
            </w:r>
            <w:r w:rsidR="000F209D">
              <w:rPr>
                <w:noProof/>
                <w:webHidden/>
              </w:rPr>
            </w:r>
            <w:r w:rsidR="000F209D">
              <w:rPr>
                <w:noProof/>
                <w:webHidden/>
              </w:rPr>
              <w:fldChar w:fldCharType="separate"/>
            </w:r>
            <w:r w:rsidR="000F209D">
              <w:rPr>
                <w:noProof/>
                <w:webHidden/>
              </w:rPr>
              <w:t>22</w:t>
            </w:r>
            <w:r w:rsidR="000F209D">
              <w:rPr>
                <w:noProof/>
                <w:webHidden/>
              </w:rPr>
              <w:fldChar w:fldCharType="end"/>
            </w:r>
          </w:hyperlink>
        </w:p>
        <w:p w14:paraId="0FDF706A" w14:textId="425EF546" w:rsidR="000F209D" w:rsidRDefault="00000000">
          <w:pPr>
            <w:pStyle w:val="TOC1"/>
            <w:rPr>
              <w:rFonts w:eastAsiaTheme="minorEastAsia"/>
              <w:noProof/>
              <w:lang w:eastAsia="en-GB"/>
            </w:rPr>
          </w:pPr>
          <w:hyperlink w:anchor="_Toc33538840" w:history="1">
            <w:r w:rsidR="000F209D" w:rsidRPr="0065573D">
              <w:rPr>
                <w:rStyle w:val="Hyperlink"/>
                <w:rFonts w:ascii="Arial" w:eastAsia="Times New Roman" w:hAnsi="Arial" w:cs="Arial"/>
                <w:b/>
                <w:noProof/>
              </w:rPr>
              <w:t>6.1.</w:t>
            </w:r>
            <w:r w:rsidR="000F209D">
              <w:rPr>
                <w:rFonts w:eastAsiaTheme="minorEastAsia"/>
                <w:noProof/>
                <w:lang w:eastAsia="en-GB"/>
              </w:rPr>
              <w:tab/>
            </w:r>
            <w:r w:rsidR="000F209D" w:rsidRPr="0065573D">
              <w:rPr>
                <w:rStyle w:val="Hyperlink"/>
                <w:rFonts w:ascii="Arial" w:eastAsia="Times New Roman" w:hAnsi="Arial" w:cs="Arial"/>
                <w:b/>
                <w:noProof/>
              </w:rPr>
              <w:t>Rescheduled Hearing/Non Attendance</w:t>
            </w:r>
            <w:r w:rsidR="000F209D">
              <w:rPr>
                <w:noProof/>
                <w:webHidden/>
              </w:rPr>
              <w:tab/>
            </w:r>
            <w:r w:rsidR="000F209D">
              <w:rPr>
                <w:noProof/>
                <w:webHidden/>
              </w:rPr>
              <w:fldChar w:fldCharType="begin"/>
            </w:r>
            <w:r w:rsidR="000F209D">
              <w:rPr>
                <w:noProof/>
                <w:webHidden/>
              </w:rPr>
              <w:instrText xml:space="preserve"> PAGEREF _Toc33538840 \h </w:instrText>
            </w:r>
            <w:r w:rsidR="000F209D">
              <w:rPr>
                <w:noProof/>
                <w:webHidden/>
              </w:rPr>
            </w:r>
            <w:r w:rsidR="000F209D">
              <w:rPr>
                <w:noProof/>
                <w:webHidden/>
              </w:rPr>
              <w:fldChar w:fldCharType="separate"/>
            </w:r>
            <w:r w:rsidR="000F209D">
              <w:rPr>
                <w:noProof/>
                <w:webHidden/>
              </w:rPr>
              <w:t>22</w:t>
            </w:r>
            <w:r w:rsidR="000F209D">
              <w:rPr>
                <w:noProof/>
                <w:webHidden/>
              </w:rPr>
              <w:fldChar w:fldCharType="end"/>
            </w:r>
          </w:hyperlink>
        </w:p>
        <w:p w14:paraId="09E852F4" w14:textId="7525ECB0" w:rsidR="000F209D" w:rsidRDefault="00000000">
          <w:pPr>
            <w:pStyle w:val="TOC2"/>
            <w:tabs>
              <w:tab w:val="right" w:leader="dot" w:pos="9016"/>
            </w:tabs>
            <w:rPr>
              <w:rFonts w:eastAsiaTheme="minorEastAsia"/>
              <w:noProof/>
              <w:lang w:eastAsia="en-GB"/>
            </w:rPr>
          </w:pPr>
          <w:hyperlink w:anchor="_Toc33538841" w:history="1">
            <w:r w:rsidR="000F209D" w:rsidRPr="0065573D">
              <w:rPr>
                <w:rStyle w:val="Hyperlink"/>
                <w:rFonts w:ascii="Arial" w:eastAsia="Times New Roman" w:hAnsi="Arial" w:cs="Arial"/>
                <w:b/>
                <w:noProof/>
              </w:rPr>
              <w:t>SECTION 7</w:t>
            </w:r>
            <w:r w:rsidR="000F209D">
              <w:rPr>
                <w:noProof/>
                <w:webHidden/>
              </w:rPr>
              <w:tab/>
            </w:r>
            <w:r w:rsidR="000F209D">
              <w:rPr>
                <w:noProof/>
                <w:webHidden/>
              </w:rPr>
              <w:fldChar w:fldCharType="begin"/>
            </w:r>
            <w:r w:rsidR="000F209D">
              <w:rPr>
                <w:noProof/>
                <w:webHidden/>
              </w:rPr>
              <w:instrText xml:space="preserve"> PAGEREF _Toc33538841 \h </w:instrText>
            </w:r>
            <w:r w:rsidR="000F209D">
              <w:rPr>
                <w:noProof/>
                <w:webHidden/>
              </w:rPr>
            </w:r>
            <w:r w:rsidR="000F209D">
              <w:rPr>
                <w:noProof/>
                <w:webHidden/>
              </w:rPr>
              <w:fldChar w:fldCharType="separate"/>
            </w:r>
            <w:r w:rsidR="000F209D">
              <w:rPr>
                <w:noProof/>
                <w:webHidden/>
              </w:rPr>
              <w:t>23</w:t>
            </w:r>
            <w:r w:rsidR="000F209D">
              <w:rPr>
                <w:noProof/>
                <w:webHidden/>
              </w:rPr>
              <w:fldChar w:fldCharType="end"/>
            </w:r>
          </w:hyperlink>
        </w:p>
        <w:p w14:paraId="30C306D9" w14:textId="5260144A" w:rsidR="000F209D" w:rsidRDefault="00000000">
          <w:pPr>
            <w:pStyle w:val="TOC1"/>
            <w:rPr>
              <w:rFonts w:eastAsiaTheme="minorEastAsia"/>
              <w:noProof/>
              <w:lang w:eastAsia="en-GB"/>
            </w:rPr>
          </w:pPr>
          <w:hyperlink w:anchor="_Toc33538842" w:history="1">
            <w:r w:rsidR="000F209D" w:rsidRPr="0065573D">
              <w:rPr>
                <w:rStyle w:val="Hyperlink"/>
                <w:rFonts w:ascii="Arial" w:hAnsi="Arial" w:cs="Arial"/>
                <w:b/>
                <w:bCs/>
                <w:noProof/>
              </w:rPr>
              <w:t>7.0</w:t>
            </w:r>
            <w:r w:rsidR="000F209D">
              <w:rPr>
                <w:rFonts w:eastAsiaTheme="minorEastAsia"/>
                <w:noProof/>
                <w:lang w:eastAsia="en-GB"/>
              </w:rPr>
              <w:tab/>
            </w:r>
            <w:r w:rsidR="000F209D" w:rsidRPr="0065573D">
              <w:rPr>
                <w:rStyle w:val="Hyperlink"/>
                <w:rFonts w:ascii="Arial" w:hAnsi="Arial" w:cs="Arial"/>
                <w:b/>
                <w:bCs/>
                <w:noProof/>
              </w:rPr>
              <w:t>Authority to take action</w:t>
            </w:r>
            <w:r w:rsidR="000F209D">
              <w:rPr>
                <w:noProof/>
                <w:webHidden/>
              </w:rPr>
              <w:tab/>
            </w:r>
            <w:r w:rsidR="000F209D">
              <w:rPr>
                <w:noProof/>
                <w:webHidden/>
              </w:rPr>
              <w:fldChar w:fldCharType="begin"/>
            </w:r>
            <w:r w:rsidR="000F209D">
              <w:rPr>
                <w:noProof/>
                <w:webHidden/>
              </w:rPr>
              <w:instrText xml:space="preserve"> PAGEREF _Toc33538842 \h </w:instrText>
            </w:r>
            <w:r w:rsidR="000F209D">
              <w:rPr>
                <w:noProof/>
                <w:webHidden/>
              </w:rPr>
            </w:r>
            <w:r w:rsidR="000F209D">
              <w:rPr>
                <w:noProof/>
                <w:webHidden/>
              </w:rPr>
              <w:fldChar w:fldCharType="separate"/>
            </w:r>
            <w:r w:rsidR="000F209D">
              <w:rPr>
                <w:noProof/>
                <w:webHidden/>
              </w:rPr>
              <w:t>24</w:t>
            </w:r>
            <w:r w:rsidR="000F209D">
              <w:rPr>
                <w:noProof/>
                <w:webHidden/>
              </w:rPr>
              <w:fldChar w:fldCharType="end"/>
            </w:r>
          </w:hyperlink>
        </w:p>
        <w:p w14:paraId="44EA931D" w14:textId="55E8580D" w:rsidR="000F209D" w:rsidRDefault="00000000">
          <w:pPr>
            <w:pStyle w:val="TOC1"/>
            <w:rPr>
              <w:rFonts w:eastAsiaTheme="minorEastAsia"/>
              <w:noProof/>
              <w:lang w:eastAsia="en-GB"/>
            </w:rPr>
          </w:pPr>
          <w:hyperlink w:anchor="_Toc33538844" w:history="1">
            <w:r w:rsidR="000F209D" w:rsidRPr="0065573D">
              <w:rPr>
                <w:rStyle w:val="Hyperlink"/>
                <w:rFonts w:ascii="Arial" w:eastAsia="Times New Roman" w:hAnsi="Arial" w:cs="Arial"/>
                <w:b/>
                <w:noProof/>
              </w:rPr>
              <w:t>7.1.</w:t>
            </w:r>
            <w:r w:rsidR="000F209D">
              <w:rPr>
                <w:rFonts w:eastAsiaTheme="minorEastAsia"/>
                <w:noProof/>
                <w:lang w:eastAsia="en-GB"/>
              </w:rPr>
              <w:tab/>
            </w:r>
            <w:r w:rsidR="000F209D" w:rsidRPr="0065573D">
              <w:rPr>
                <w:rStyle w:val="Hyperlink"/>
                <w:rFonts w:ascii="Arial" w:eastAsia="Times New Roman" w:hAnsi="Arial" w:cs="Arial"/>
                <w:b/>
                <w:noProof/>
              </w:rPr>
              <w:t>Appeals</w:t>
            </w:r>
            <w:r w:rsidR="000F209D">
              <w:rPr>
                <w:noProof/>
                <w:webHidden/>
              </w:rPr>
              <w:tab/>
            </w:r>
            <w:r w:rsidR="000F209D">
              <w:rPr>
                <w:noProof/>
                <w:webHidden/>
              </w:rPr>
              <w:fldChar w:fldCharType="begin"/>
            </w:r>
            <w:r w:rsidR="000F209D">
              <w:rPr>
                <w:noProof/>
                <w:webHidden/>
              </w:rPr>
              <w:instrText xml:space="preserve"> PAGEREF _Toc33538844 \h </w:instrText>
            </w:r>
            <w:r w:rsidR="000F209D">
              <w:rPr>
                <w:noProof/>
                <w:webHidden/>
              </w:rPr>
            </w:r>
            <w:r w:rsidR="000F209D">
              <w:rPr>
                <w:noProof/>
                <w:webHidden/>
              </w:rPr>
              <w:fldChar w:fldCharType="separate"/>
            </w:r>
            <w:r w:rsidR="000F209D">
              <w:rPr>
                <w:noProof/>
                <w:webHidden/>
              </w:rPr>
              <w:t>24</w:t>
            </w:r>
            <w:r w:rsidR="000F209D">
              <w:rPr>
                <w:noProof/>
                <w:webHidden/>
              </w:rPr>
              <w:fldChar w:fldCharType="end"/>
            </w:r>
          </w:hyperlink>
        </w:p>
        <w:p w14:paraId="761AA908" w14:textId="483B901F" w:rsidR="000F209D" w:rsidRDefault="00000000">
          <w:pPr>
            <w:pStyle w:val="TOC2"/>
            <w:tabs>
              <w:tab w:val="right" w:leader="dot" w:pos="9016"/>
            </w:tabs>
            <w:rPr>
              <w:rFonts w:eastAsiaTheme="minorEastAsia"/>
              <w:noProof/>
              <w:lang w:eastAsia="en-GB"/>
            </w:rPr>
          </w:pPr>
          <w:hyperlink w:anchor="_Toc33538845" w:history="1">
            <w:r w:rsidR="000F209D" w:rsidRPr="0065573D">
              <w:rPr>
                <w:rStyle w:val="Hyperlink"/>
                <w:rFonts w:ascii="Arial" w:eastAsia="Times New Roman" w:hAnsi="Arial" w:cs="Arial"/>
                <w:b/>
                <w:noProof/>
              </w:rPr>
              <w:t>SECTION 8</w:t>
            </w:r>
            <w:r w:rsidR="000F209D">
              <w:rPr>
                <w:noProof/>
                <w:webHidden/>
              </w:rPr>
              <w:tab/>
            </w:r>
            <w:r w:rsidR="000F209D">
              <w:rPr>
                <w:noProof/>
                <w:webHidden/>
              </w:rPr>
              <w:fldChar w:fldCharType="begin"/>
            </w:r>
            <w:r w:rsidR="000F209D">
              <w:rPr>
                <w:noProof/>
                <w:webHidden/>
              </w:rPr>
              <w:instrText xml:space="preserve"> PAGEREF _Toc33538845 \h </w:instrText>
            </w:r>
            <w:r w:rsidR="000F209D">
              <w:rPr>
                <w:noProof/>
                <w:webHidden/>
              </w:rPr>
            </w:r>
            <w:r w:rsidR="000F209D">
              <w:rPr>
                <w:noProof/>
                <w:webHidden/>
              </w:rPr>
              <w:fldChar w:fldCharType="separate"/>
            </w:r>
            <w:r w:rsidR="000F209D">
              <w:rPr>
                <w:noProof/>
                <w:webHidden/>
              </w:rPr>
              <w:t>25</w:t>
            </w:r>
            <w:r w:rsidR="000F209D">
              <w:rPr>
                <w:noProof/>
                <w:webHidden/>
              </w:rPr>
              <w:fldChar w:fldCharType="end"/>
            </w:r>
          </w:hyperlink>
        </w:p>
        <w:p w14:paraId="77D38E84" w14:textId="45DC3F5E" w:rsidR="000F209D" w:rsidRDefault="00000000">
          <w:pPr>
            <w:pStyle w:val="TOC1"/>
            <w:rPr>
              <w:rFonts w:eastAsiaTheme="minorEastAsia"/>
              <w:noProof/>
              <w:lang w:eastAsia="en-GB"/>
            </w:rPr>
          </w:pPr>
          <w:hyperlink w:anchor="_Toc33538846" w:history="1">
            <w:r w:rsidR="000F209D" w:rsidRPr="0065573D">
              <w:rPr>
                <w:rStyle w:val="Hyperlink"/>
                <w:rFonts w:ascii="Arial" w:hAnsi="Arial" w:cs="Arial"/>
                <w:b/>
                <w:bCs/>
                <w:noProof/>
              </w:rPr>
              <w:t>8.0</w:t>
            </w:r>
            <w:r w:rsidR="000F209D">
              <w:rPr>
                <w:rFonts w:eastAsiaTheme="minorEastAsia"/>
                <w:noProof/>
                <w:lang w:eastAsia="en-GB"/>
              </w:rPr>
              <w:tab/>
            </w:r>
            <w:r w:rsidR="000F209D" w:rsidRPr="0065573D">
              <w:rPr>
                <w:rStyle w:val="Hyperlink"/>
                <w:rFonts w:ascii="Arial" w:hAnsi="Arial" w:cs="Arial"/>
                <w:b/>
                <w:bCs/>
                <w:noProof/>
              </w:rPr>
              <w:t>Supporting Agencies and Key Contact Details</w:t>
            </w:r>
            <w:r w:rsidR="000F209D">
              <w:rPr>
                <w:noProof/>
                <w:webHidden/>
              </w:rPr>
              <w:tab/>
            </w:r>
            <w:r w:rsidR="000F209D">
              <w:rPr>
                <w:noProof/>
                <w:webHidden/>
              </w:rPr>
              <w:fldChar w:fldCharType="begin"/>
            </w:r>
            <w:r w:rsidR="000F209D">
              <w:rPr>
                <w:noProof/>
                <w:webHidden/>
              </w:rPr>
              <w:instrText xml:space="preserve"> PAGEREF _Toc33538846 \h </w:instrText>
            </w:r>
            <w:r w:rsidR="000F209D">
              <w:rPr>
                <w:noProof/>
                <w:webHidden/>
              </w:rPr>
            </w:r>
            <w:r w:rsidR="000F209D">
              <w:rPr>
                <w:noProof/>
                <w:webHidden/>
              </w:rPr>
              <w:fldChar w:fldCharType="separate"/>
            </w:r>
            <w:r w:rsidR="000F209D">
              <w:rPr>
                <w:noProof/>
                <w:webHidden/>
              </w:rPr>
              <w:t>26</w:t>
            </w:r>
            <w:r w:rsidR="000F209D">
              <w:rPr>
                <w:noProof/>
                <w:webHidden/>
              </w:rPr>
              <w:fldChar w:fldCharType="end"/>
            </w:r>
          </w:hyperlink>
        </w:p>
        <w:p w14:paraId="0A0F4C7A" w14:textId="10090404" w:rsidR="000F209D" w:rsidRDefault="00000000">
          <w:pPr>
            <w:pStyle w:val="TOC1"/>
            <w:rPr>
              <w:rFonts w:eastAsiaTheme="minorEastAsia"/>
              <w:noProof/>
              <w:lang w:eastAsia="en-GB"/>
            </w:rPr>
          </w:pPr>
          <w:hyperlink w:anchor="_Toc33538848" w:history="1">
            <w:r w:rsidR="000F209D" w:rsidRPr="0065573D">
              <w:rPr>
                <w:rStyle w:val="Hyperlink"/>
                <w:rFonts w:ascii="Arial" w:eastAsia="Times New Roman" w:hAnsi="Arial" w:cs="Times New Roman"/>
                <w:b/>
                <w:noProof/>
                <w:lang w:eastAsia="en-GB"/>
              </w:rPr>
              <w:t>8.1.</w:t>
            </w:r>
            <w:r w:rsidR="000F209D">
              <w:rPr>
                <w:rFonts w:eastAsiaTheme="minorEastAsia"/>
                <w:noProof/>
                <w:lang w:eastAsia="en-GB"/>
              </w:rPr>
              <w:tab/>
            </w:r>
            <w:r w:rsidR="000F209D" w:rsidRPr="0065573D">
              <w:rPr>
                <w:rStyle w:val="Hyperlink"/>
                <w:rFonts w:ascii="Arial" w:eastAsia="Times New Roman" w:hAnsi="Arial" w:cs="Arial"/>
                <w:b/>
                <w:noProof/>
              </w:rPr>
              <w:t>Occupational Health Provision</w:t>
            </w:r>
            <w:r w:rsidR="000F209D">
              <w:rPr>
                <w:noProof/>
                <w:webHidden/>
              </w:rPr>
              <w:tab/>
            </w:r>
            <w:r w:rsidR="000F209D">
              <w:rPr>
                <w:noProof/>
                <w:webHidden/>
              </w:rPr>
              <w:fldChar w:fldCharType="begin"/>
            </w:r>
            <w:r w:rsidR="000F209D">
              <w:rPr>
                <w:noProof/>
                <w:webHidden/>
              </w:rPr>
              <w:instrText xml:space="preserve"> PAGEREF _Toc33538848 \h </w:instrText>
            </w:r>
            <w:r w:rsidR="000F209D">
              <w:rPr>
                <w:noProof/>
                <w:webHidden/>
              </w:rPr>
            </w:r>
            <w:r w:rsidR="000F209D">
              <w:rPr>
                <w:noProof/>
                <w:webHidden/>
              </w:rPr>
              <w:fldChar w:fldCharType="separate"/>
            </w:r>
            <w:r w:rsidR="000F209D">
              <w:rPr>
                <w:noProof/>
                <w:webHidden/>
              </w:rPr>
              <w:t>26</w:t>
            </w:r>
            <w:r w:rsidR="000F209D">
              <w:rPr>
                <w:noProof/>
                <w:webHidden/>
              </w:rPr>
              <w:fldChar w:fldCharType="end"/>
            </w:r>
          </w:hyperlink>
        </w:p>
        <w:p w14:paraId="07F594CD" w14:textId="4F301064" w:rsidR="000F209D" w:rsidRDefault="00000000">
          <w:pPr>
            <w:pStyle w:val="TOC1"/>
            <w:rPr>
              <w:rFonts w:eastAsiaTheme="minorEastAsia"/>
              <w:noProof/>
              <w:lang w:eastAsia="en-GB"/>
            </w:rPr>
          </w:pPr>
          <w:hyperlink w:anchor="_Toc33538849" w:history="1">
            <w:r w:rsidR="000F209D" w:rsidRPr="0065573D">
              <w:rPr>
                <w:rStyle w:val="Hyperlink"/>
                <w:rFonts w:ascii="Arial" w:eastAsia="Times New Roman" w:hAnsi="Arial" w:cs="Arial"/>
                <w:b/>
                <w:noProof/>
              </w:rPr>
              <w:t>8.2.</w:t>
            </w:r>
            <w:r w:rsidR="000F209D">
              <w:rPr>
                <w:rFonts w:eastAsiaTheme="minorEastAsia"/>
                <w:noProof/>
                <w:lang w:eastAsia="en-GB"/>
              </w:rPr>
              <w:tab/>
            </w:r>
            <w:r w:rsidR="000F209D" w:rsidRPr="0065573D">
              <w:rPr>
                <w:rStyle w:val="Hyperlink"/>
                <w:rFonts w:ascii="Arial" w:eastAsia="Times New Roman" w:hAnsi="Arial" w:cs="Arial"/>
                <w:b/>
                <w:noProof/>
              </w:rPr>
              <w:t>Employee Assistance Programme</w:t>
            </w:r>
            <w:r w:rsidR="000F209D">
              <w:rPr>
                <w:noProof/>
                <w:webHidden/>
              </w:rPr>
              <w:tab/>
            </w:r>
            <w:r w:rsidR="000F209D">
              <w:rPr>
                <w:noProof/>
                <w:webHidden/>
              </w:rPr>
              <w:fldChar w:fldCharType="begin"/>
            </w:r>
            <w:r w:rsidR="000F209D">
              <w:rPr>
                <w:noProof/>
                <w:webHidden/>
              </w:rPr>
              <w:instrText xml:space="preserve"> PAGEREF _Toc33538849 \h </w:instrText>
            </w:r>
            <w:r w:rsidR="000F209D">
              <w:rPr>
                <w:noProof/>
                <w:webHidden/>
              </w:rPr>
            </w:r>
            <w:r w:rsidR="000F209D">
              <w:rPr>
                <w:noProof/>
                <w:webHidden/>
              </w:rPr>
              <w:fldChar w:fldCharType="separate"/>
            </w:r>
            <w:r w:rsidR="000F209D">
              <w:rPr>
                <w:noProof/>
                <w:webHidden/>
              </w:rPr>
              <w:t>26</w:t>
            </w:r>
            <w:r w:rsidR="000F209D">
              <w:rPr>
                <w:noProof/>
                <w:webHidden/>
              </w:rPr>
              <w:fldChar w:fldCharType="end"/>
            </w:r>
          </w:hyperlink>
        </w:p>
        <w:p w14:paraId="735A43F4" w14:textId="12E31AFA" w:rsidR="000F209D" w:rsidRDefault="00000000">
          <w:pPr>
            <w:pStyle w:val="TOC1"/>
            <w:rPr>
              <w:rFonts w:eastAsiaTheme="minorEastAsia"/>
              <w:noProof/>
              <w:lang w:eastAsia="en-GB"/>
            </w:rPr>
          </w:pPr>
          <w:hyperlink w:anchor="_Toc33538850" w:history="1">
            <w:r w:rsidR="000F209D" w:rsidRPr="0065573D">
              <w:rPr>
                <w:rStyle w:val="Hyperlink"/>
                <w:rFonts w:ascii="Arial" w:eastAsia="Times New Roman" w:hAnsi="Arial" w:cs="Arial"/>
                <w:b/>
                <w:noProof/>
              </w:rPr>
              <w:t>8.3.</w:t>
            </w:r>
            <w:r w:rsidR="000F209D">
              <w:rPr>
                <w:rFonts w:eastAsiaTheme="minorEastAsia"/>
                <w:noProof/>
                <w:lang w:eastAsia="en-GB"/>
              </w:rPr>
              <w:tab/>
            </w:r>
            <w:r w:rsidR="000F209D" w:rsidRPr="0065573D">
              <w:rPr>
                <w:rStyle w:val="Hyperlink"/>
                <w:rFonts w:ascii="Arial" w:eastAsia="Times New Roman" w:hAnsi="Arial" w:cs="Arial"/>
                <w:b/>
                <w:noProof/>
              </w:rPr>
              <w:t>Osteopathic/Physiotherapy Assistance</w:t>
            </w:r>
            <w:r w:rsidR="000F209D">
              <w:rPr>
                <w:noProof/>
                <w:webHidden/>
              </w:rPr>
              <w:tab/>
            </w:r>
            <w:r w:rsidR="000F209D">
              <w:rPr>
                <w:noProof/>
                <w:webHidden/>
              </w:rPr>
              <w:fldChar w:fldCharType="begin"/>
            </w:r>
            <w:r w:rsidR="000F209D">
              <w:rPr>
                <w:noProof/>
                <w:webHidden/>
              </w:rPr>
              <w:instrText xml:space="preserve"> PAGEREF _Toc33538850 \h </w:instrText>
            </w:r>
            <w:r w:rsidR="000F209D">
              <w:rPr>
                <w:noProof/>
                <w:webHidden/>
              </w:rPr>
            </w:r>
            <w:r w:rsidR="000F209D">
              <w:rPr>
                <w:noProof/>
                <w:webHidden/>
              </w:rPr>
              <w:fldChar w:fldCharType="separate"/>
            </w:r>
            <w:r w:rsidR="000F209D">
              <w:rPr>
                <w:noProof/>
                <w:webHidden/>
              </w:rPr>
              <w:t>26</w:t>
            </w:r>
            <w:r w:rsidR="000F209D">
              <w:rPr>
                <w:noProof/>
                <w:webHidden/>
              </w:rPr>
              <w:fldChar w:fldCharType="end"/>
            </w:r>
          </w:hyperlink>
        </w:p>
        <w:p w14:paraId="68EDCC6B" w14:textId="740F261B" w:rsidR="000F209D" w:rsidRDefault="00000000">
          <w:pPr>
            <w:pStyle w:val="TOC1"/>
            <w:rPr>
              <w:rFonts w:eastAsiaTheme="minorEastAsia"/>
              <w:noProof/>
              <w:lang w:eastAsia="en-GB"/>
            </w:rPr>
          </w:pPr>
          <w:hyperlink w:anchor="_Toc33538851" w:history="1">
            <w:r w:rsidR="000F209D" w:rsidRPr="0065573D">
              <w:rPr>
                <w:rStyle w:val="Hyperlink"/>
                <w:rFonts w:ascii="Arial" w:eastAsia="Times New Roman" w:hAnsi="Arial" w:cs="Arial"/>
                <w:b/>
                <w:noProof/>
              </w:rPr>
              <w:t>8.4.</w:t>
            </w:r>
            <w:r w:rsidR="000F209D">
              <w:rPr>
                <w:rFonts w:eastAsiaTheme="minorEastAsia"/>
                <w:noProof/>
                <w:lang w:eastAsia="en-GB"/>
              </w:rPr>
              <w:tab/>
            </w:r>
            <w:r w:rsidR="000F209D" w:rsidRPr="0065573D">
              <w:rPr>
                <w:rStyle w:val="Hyperlink"/>
                <w:rFonts w:ascii="Arial" w:eastAsia="Times New Roman" w:hAnsi="Arial" w:cs="Arial"/>
                <w:b/>
                <w:noProof/>
              </w:rPr>
              <w:t>Other support appropriate to individual circumstances</w:t>
            </w:r>
            <w:r w:rsidR="000F209D">
              <w:rPr>
                <w:noProof/>
                <w:webHidden/>
              </w:rPr>
              <w:tab/>
            </w:r>
            <w:r w:rsidR="000F209D">
              <w:rPr>
                <w:noProof/>
                <w:webHidden/>
              </w:rPr>
              <w:fldChar w:fldCharType="begin"/>
            </w:r>
            <w:r w:rsidR="000F209D">
              <w:rPr>
                <w:noProof/>
                <w:webHidden/>
              </w:rPr>
              <w:instrText xml:space="preserve"> PAGEREF _Toc33538851 \h </w:instrText>
            </w:r>
            <w:r w:rsidR="000F209D">
              <w:rPr>
                <w:noProof/>
                <w:webHidden/>
              </w:rPr>
            </w:r>
            <w:r w:rsidR="000F209D">
              <w:rPr>
                <w:noProof/>
                <w:webHidden/>
              </w:rPr>
              <w:fldChar w:fldCharType="separate"/>
            </w:r>
            <w:r w:rsidR="000F209D">
              <w:rPr>
                <w:noProof/>
                <w:webHidden/>
              </w:rPr>
              <w:t>27</w:t>
            </w:r>
            <w:r w:rsidR="000F209D">
              <w:rPr>
                <w:noProof/>
                <w:webHidden/>
              </w:rPr>
              <w:fldChar w:fldCharType="end"/>
            </w:r>
          </w:hyperlink>
        </w:p>
        <w:p w14:paraId="05C80A8D" w14:textId="18139E44" w:rsidR="000F209D" w:rsidRDefault="00000000">
          <w:pPr>
            <w:pStyle w:val="TOC1"/>
            <w:rPr>
              <w:rFonts w:eastAsiaTheme="minorEastAsia"/>
              <w:noProof/>
              <w:lang w:eastAsia="en-GB"/>
            </w:rPr>
          </w:pPr>
          <w:hyperlink w:anchor="_Toc33538852" w:history="1">
            <w:r w:rsidR="000F209D" w:rsidRPr="0065573D">
              <w:rPr>
                <w:rStyle w:val="Hyperlink"/>
                <w:rFonts w:ascii="Arial" w:eastAsia="Times New Roman" w:hAnsi="Arial" w:cs="Arial"/>
                <w:b/>
                <w:noProof/>
              </w:rPr>
              <w:t>8.5.</w:t>
            </w:r>
            <w:r w:rsidR="000F209D">
              <w:rPr>
                <w:rFonts w:eastAsiaTheme="minorEastAsia"/>
                <w:noProof/>
                <w:lang w:eastAsia="en-GB"/>
              </w:rPr>
              <w:tab/>
            </w:r>
            <w:r w:rsidR="000F209D" w:rsidRPr="0065573D">
              <w:rPr>
                <w:rStyle w:val="Hyperlink"/>
                <w:rFonts w:ascii="Arial" w:eastAsia="Times New Roman" w:hAnsi="Arial" w:cs="Arial"/>
                <w:b/>
                <w:noProof/>
              </w:rPr>
              <w:t>Human Resources</w:t>
            </w:r>
            <w:r w:rsidR="000F209D">
              <w:rPr>
                <w:noProof/>
                <w:webHidden/>
              </w:rPr>
              <w:tab/>
            </w:r>
            <w:r w:rsidR="000F209D">
              <w:rPr>
                <w:noProof/>
                <w:webHidden/>
              </w:rPr>
              <w:fldChar w:fldCharType="begin"/>
            </w:r>
            <w:r w:rsidR="000F209D">
              <w:rPr>
                <w:noProof/>
                <w:webHidden/>
              </w:rPr>
              <w:instrText xml:space="preserve"> PAGEREF _Toc33538852 \h </w:instrText>
            </w:r>
            <w:r w:rsidR="000F209D">
              <w:rPr>
                <w:noProof/>
                <w:webHidden/>
              </w:rPr>
            </w:r>
            <w:r w:rsidR="000F209D">
              <w:rPr>
                <w:noProof/>
                <w:webHidden/>
              </w:rPr>
              <w:fldChar w:fldCharType="separate"/>
            </w:r>
            <w:r w:rsidR="000F209D">
              <w:rPr>
                <w:noProof/>
                <w:webHidden/>
              </w:rPr>
              <w:t>28</w:t>
            </w:r>
            <w:r w:rsidR="000F209D">
              <w:rPr>
                <w:noProof/>
                <w:webHidden/>
              </w:rPr>
              <w:fldChar w:fldCharType="end"/>
            </w:r>
          </w:hyperlink>
        </w:p>
        <w:p w14:paraId="6649895B" w14:textId="5261BA3B" w:rsidR="000F209D" w:rsidRDefault="00000000">
          <w:pPr>
            <w:pStyle w:val="TOC2"/>
            <w:tabs>
              <w:tab w:val="right" w:leader="dot" w:pos="9016"/>
            </w:tabs>
            <w:rPr>
              <w:rFonts w:eastAsiaTheme="minorEastAsia"/>
              <w:noProof/>
              <w:lang w:eastAsia="en-GB"/>
            </w:rPr>
          </w:pPr>
          <w:hyperlink w:anchor="_Toc33538853" w:history="1">
            <w:r w:rsidR="000F209D" w:rsidRPr="0065573D">
              <w:rPr>
                <w:rStyle w:val="Hyperlink"/>
                <w:rFonts w:ascii="Arial" w:eastAsia="Times New Roman" w:hAnsi="Arial" w:cs="Arial"/>
                <w:b/>
                <w:noProof/>
              </w:rPr>
              <w:t>APPENDICES - SECTION A</w:t>
            </w:r>
            <w:r w:rsidR="000F209D">
              <w:rPr>
                <w:noProof/>
                <w:webHidden/>
              </w:rPr>
              <w:tab/>
            </w:r>
            <w:r w:rsidR="000F209D">
              <w:rPr>
                <w:noProof/>
                <w:webHidden/>
              </w:rPr>
              <w:fldChar w:fldCharType="begin"/>
            </w:r>
            <w:r w:rsidR="000F209D">
              <w:rPr>
                <w:noProof/>
                <w:webHidden/>
              </w:rPr>
              <w:instrText xml:space="preserve"> PAGEREF _Toc33538853 \h </w:instrText>
            </w:r>
            <w:r w:rsidR="000F209D">
              <w:rPr>
                <w:noProof/>
                <w:webHidden/>
              </w:rPr>
            </w:r>
            <w:r w:rsidR="000F209D">
              <w:rPr>
                <w:noProof/>
                <w:webHidden/>
              </w:rPr>
              <w:fldChar w:fldCharType="separate"/>
            </w:r>
            <w:r w:rsidR="000F209D">
              <w:rPr>
                <w:noProof/>
                <w:webHidden/>
              </w:rPr>
              <w:t>29</w:t>
            </w:r>
            <w:r w:rsidR="000F209D">
              <w:rPr>
                <w:noProof/>
                <w:webHidden/>
              </w:rPr>
              <w:fldChar w:fldCharType="end"/>
            </w:r>
          </w:hyperlink>
        </w:p>
        <w:p w14:paraId="2E274280" w14:textId="5C34DFF9" w:rsidR="000F209D" w:rsidRDefault="00000000">
          <w:pPr>
            <w:pStyle w:val="TOC2"/>
            <w:tabs>
              <w:tab w:val="right" w:leader="dot" w:pos="9016"/>
            </w:tabs>
            <w:rPr>
              <w:rFonts w:eastAsiaTheme="minorEastAsia"/>
              <w:noProof/>
              <w:lang w:eastAsia="en-GB"/>
            </w:rPr>
          </w:pPr>
          <w:hyperlink w:anchor="_Toc33538854" w:history="1">
            <w:r w:rsidR="000F209D" w:rsidRPr="0065573D">
              <w:rPr>
                <w:rStyle w:val="Hyperlink"/>
                <w:rFonts w:ascii="Arial" w:eastAsia="Times New Roman" w:hAnsi="Arial" w:cs="Arial"/>
                <w:b/>
                <w:noProof/>
              </w:rPr>
              <w:t>Appendix 1 – Self-Certificate Form</w:t>
            </w:r>
            <w:r w:rsidR="000F209D">
              <w:rPr>
                <w:noProof/>
                <w:webHidden/>
              </w:rPr>
              <w:tab/>
            </w:r>
            <w:r w:rsidR="000F209D">
              <w:rPr>
                <w:noProof/>
                <w:webHidden/>
              </w:rPr>
              <w:fldChar w:fldCharType="begin"/>
            </w:r>
            <w:r w:rsidR="000F209D">
              <w:rPr>
                <w:noProof/>
                <w:webHidden/>
              </w:rPr>
              <w:instrText xml:space="preserve"> PAGEREF _Toc33538854 \h </w:instrText>
            </w:r>
            <w:r w:rsidR="000F209D">
              <w:rPr>
                <w:noProof/>
                <w:webHidden/>
              </w:rPr>
            </w:r>
            <w:r w:rsidR="000F209D">
              <w:rPr>
                <w:noProof/>
                <w:webHidden/>
              </w:rPr>
              <w:fldChar w:fldCharType="separate"/>
            </w:r>
            <w:r w:rsidR="000F209D">
              <w:rPr>
                <w:noProof/>
                <w:webHidden/>
              </w:rPr>
              <w:t>30</w:t>
            </w:r>
            <w:r w:rsidR="000F209D">
              <w:rPr>
                <w:noProof/>
                <w:webHidden/>
              </w:rPr>
              <w:fldChar w:fldCharType="end"/>
            </w:r>
          </w:hyperlink>
        </w:p>
        <w:p w14:paraId="332EE531" w14:textId="11445C14" w:rsidR="000F209D" w:rsidRDefault="00000000">
          <w:pPr>
            <w:pStyle w:val="TOC2"/>
            <w:tabs>
              <w:tab w:val="right" w:leader="dot" w:pos="9016"/>
            </w:tabs>
            <w:rPr>
              <w:rFonts w:eastAsiaTheme="minorEastAsia"/>
              <w:noProof/>
              <w:lang w:eastAsia="en-GB"/>
            </w:rPr>
          </w:pPr>
          <w:hyperlink w:anchor="_Toc33538855" w:history="1">
            <w:r w:rsidR="000F209D" w:rsidRPr="0065573D">
              <w:rPr>
                <w:rStyle w:val="Hyperlink"/>
                <w:rFonts w:ascii="Arial" w:eastAsia="Times New Roman" w:hAnsi="Arial" w:cs="Arial"/>
                <w:b/>
                <w:noProof/>
              </w:rPr>
              <w:t>Appendix 2 – Notification of Formal Improvement Notice Appeal Form</w:t>
            </w:r>
            <w:r w:rsidR="000F209D">
              <w:rPr>
                <w:noProof/>
                <w:webHidden/>
              </w:rPr>
              <w:tab/>
            </w:r>
            <w:r w:rsidR="000F209D">
              <w:rPr>
                <w:noProof/>
                <w:webHidden/>
              </w:rPr>
              <w:fldChar w:fldCharType="begin"/>
            </w:r>
            <w:r w:rsidR="000F209D">
              <w:rPr>
                <w:noProof/>
                <w:webHidden/>
              </w:rPr>
              <w:instrText xml:space="preserve"> PAGEREF _Toc33538855 \h </w:instrText>
            </w:r>
            <w:r w:rsidR="000F209D">
              <w:rPr>
                <w:noProof/>
                <w:webHidden/>
              </w:rPr>
            </w:r>
            <w:r w:rsidR="000F209D">
              <w:rPr>
                <w:noProof/>
                <w:webHidden/>
              </w:rPr>
              <w:fldChar w:fldCharType="separate"/>
            </w:r>
            <w:r w:rsidR="000F209D">
              <w:rPr>
                <w:noProof/>
                <w:webHidden/>
              </w:rPr>
              <w:t>31</w:t>
            </w:r>
            <w:r w:rsidR="000F209D">
              <w:rPr>
                <w:noProof/>
                <w:webHidden/>
              </w:rPr>
              <w:fldChar w:fldCharType="end"/>
            </w:r>
          </w:hyperlink>
        </w:p>
        <w:p w14:paraId="291B6796" w14:textId="41080272" w:rsidR="000F209D" w:rsidRDefault="00000000">
          <w:pPr>
            <w:pStyle w:val="TOC2"/>
            <w:tabs>
              <w:tab w:val="right" w:leader="dot" w:pos="9016"/>
            </w:tabs>
            <w:rPr>
              <w:rFonts w:eastAsiaTheme="minorEastAsia"/>
              <w:noProof/>
              <w:lang w:eastAsia="en-GB"/>
            </w:rPr>
          </w:pPr>
          <w:hyperlink w:anchor="_Toc33538856" w:history="1">
            <w:r w:rsidR="000F209D" w:rsidRPr="0065573D">
              <w:rPr>
                <w:rStyle w:val="Hyperlink"/>
                <w:rFonts w:ascii="Arial" w:eastAsia="Times New Roman" w:hAnsi="Arial" w:cs="Arial"/>
                <w:b/>
                <w:noProof/>
              </w:rPr>
              <w:t>APPENDICES SECTION B</w:t>
            </w:r>
            <w:r w:rsidR="000F209D">
              <w:rPr>
                <w:noProof/>
                <w:webHidden/>
              </w:rPr>
              <w:tab/>
            </w:r>
            <w:r w:rsidR="000F209D">
              <w:rPr>
                <w:noProof/>
                <w:webHidden/>
              </w:rPr>
              <w:fldChar w:fldCharType="begin"/>
            </w:r>
            <w:r w:rsidR="000F209D">
              <w:rPr>
                <w:noProof/>
                <w:webHidden/>
              </w:rPr>
              <w:instrText xml:space="preserve"> PAGEREF _Toc33538856 \h </w:instrText>
            </w:r>
            <w:r w:rsidR="000F209D">
              <w:rPr>
                <w:noProof/>
                <w:webHidden/>
              </w:rPr>
            </w:r>
            <w:r w:rsidR="000F209D">
              <w:rPr>
                <w:noProof/>
                <w:webHidden/>
              </w:rPr>
              <w:fldChar w:fldCharType="separate"/>
            </w:r>
            <w:r w:rsidR="000F209D">
              <w:rPr>
                <w:noProof/>
                <w:webHidden/>
              </w:rPr>
              <w:t>32</w:t>
            </w:r>
            <w:r w:rsidR="000F209D">
              <w:rPr>
                <w:noProof/>
                <w:webHidden/>
              </w:rPr>
              <w:fldChar w:fldCharType="end"/>
            </w:r>
          </w:hyperlink>
        </w:p>
        <w:p w14:paraId="1B61B6B8" w14:textId="1FE3DD7F" w:rsidR="000F209D" w:rsidRDefault="00000000">
          <w:pPr>
            <w:pStyle w:val="TOC2"/>
            <w:tabs>
              <w:tab w:val="right" w:leader="dot" w:pos="9016"/>
            </w:tabs>
            <w:rPr>
              <w:rFonts w:eastAsiaTheme="minorEastAsia"/>
              <w:noProof/>
              <w:lang w:eastAsia="en-GB"/>
            </w:rPr>
          </w:pPr>
          <w:hyperlink w:anchor="_Toc33538857" w:history="1">
            <w:r w:rsidR="000F209D" w:rsidRPr="0065573D">
              <w:rPr>
                <w:rStyle w:val="Hyperlink"/>
                <w:rFonts w:ascii="Arial" w:eastAsia="Times New Roman" w:hAnsi="Arial" w:cs="Arial"/>
                <w:b/>
                <w:noProof/>
              </w:rPr>
              <w:t>Management of Particular Types of Sickness Absences/Related Absences</w:t>
            </w:r>
            <w:r w:rsidR="000F209D">
              <w:rPr>
                <w:noProof/>
                <w:webHidden/>
              </w:rPr>
              <w:tab/>
            </w:r>
            <w:r w:rsidR="000F209D">
              <w:rPr>
                <w:noProof/>
                <w:webHidden/>
              </w:rPr>
              <w:fldChar w:fldCharType="begin"/>
            </w:r>
            <w:r w:rsidR="000F209D">
              <w:rPr>
                <w:noProof/>
                <w:webHidden/>
              </w:rPr>
              <w:instrText xml:space="preserve"> PAGEREF _Toc33538857 \h </w:instrText>
            </w:r>
            <w:r w:rsidR="000F209D">
              <w:rPr>
                <w:noProof/>
                <w:webHidden/>
              </w:rPr>
            </w:r>
            <w:r w:rsidR="000F209D">
              <w:rPr>
                <w:noProof/>
                <w:webHidden/>
              </w:rPr>
              <w:fldChar w:fldCharType="separate"/>
            </w:r>
            <w:r w:rsidR="000F209D">
              <w:rPr>
                <w:noProof/>
                <w:webHidden/>
              </w:rPr>
              <w:t>33</w:t>
            </w:r>
            <w:r w:rsidR="000F209D">
              <w:rPr>
                <w:noProof/>
                <w:webHidden/>
              </w:rPr>
              <w:fldChar w:fldCharType="end"/>
            </w:r>
          </w:hyperlink>
        </w:p>
        <w:p w14:paraId="0EAB606D" w14:textId="52A166FF" w:rsidR="000F209D" w:rsidRDefault="00000000">
          <w:pPr>
            <w:pStyle w:val="TOC2"/>
            <w:tabs>
              <w:tab w:val="right" w:leader="dot" w:pos="9016"/>
            </w:tabs>
            <w:rPr>
              <w:rFonts w:eastAsiaTheme="minorEastAsia"/>
              <w:noProof/>
              <w:lang w:eastAsia="en-GB"/>
            </w:rPr>
          </w:pPr>
          <w:hyperlink w:anchor="_Toc33538858" w:history="1">
            <w:r w:rsidR="000F209D" w:rsidRPr="0065573D">
              <w:rPr>
                <w:rStyle w:val="Hyperlink"/>
                <w:rFonts w:ascii="Arial" w:eastAsia="Times New Roman" w:hAnsi="Arial" w:cs="Arial"/>
                <w:b/>
                <w:noProof/>
              </w:rPr>
              <w:t>APPENDICES - SECTION C</w:t>
            </w:r>
            <w:r w:rsidR="000F209D">
              <w:rPr>
                <w:noProof/>
                <w:webHidden/>
              </w:rPr>
              <w:tab/>
            </w:r>
            <w:r w:rsidR="000F209D">
              <w:rPr>
                <w:noProof/>
                <w:webHidden/>
              </w:rPr>
              <w:fldChar w:fldCharType="begin"/>
            </w:r>
            <w:r w:rsidR="000F209D">
              <w:rPr>
                <w:noProof/>
                <w:webHidden/>
              </w:rPr>
              <w:instrText xml:space="preserve"> PAGEREF _Toc33538858 \h </w:instrText>
            </w:r>
            <w:r w:rsidR="000F209D">
              <w:rPr>
                <w:noProof/>
                <w:webHidden/>
              </w:rPr>
            </w:r>
            <w:r w:rsidR="000F209D">
              <w:rPr>
                <w:noProof/>
                <w:webHidden/>
              </w:rPr>
              <w:fldChar w:fldCharType="separate"/>
            </w:r>
            <w:r w:rsidR="000F209D">
              <w:rPr>
                <w:noProof/>
                <w:webHidden/>
              </w:rPr>
              <w:t>36</w:t>
            </w:r>
            <w:r w:rsidR="000F209D">
              <w:rPr>
                <w:noProof/>
                <w:webHidden/>
              </w:rPr>
              <w:fldChar w:fldCharType="end"/>
            </w:r>
          </w:hyperlink>
        </w:p>
        <w:p w14:paraId="5F9EF62F" w14:textId="1810A4C4" w:rsidR="000F209D" w:rsidRDefault="00000000">
          <w:pPr>
            <w:pStyle w:val="TOC2"/>
            <w:tabs>
              <w:tab w:val="right" w:leader="dot" w:pos="9016"/>
            </w:tabs>
            <w:rPr>
              <w:rFonts w:eastAsiaTheme="minorEastAsia"/>
              <w:noProof/>
              <w:lang w:eastAsia="en-GB"/>
            </w:rPr>
          </w:pPr>
          <w:hyperlink w:anchor="_Toc33538859" w:history="1">
            <w:r w:rsidR="000F209D" w:rsidRPr="0065573D">
              <w:rPr>
                <w:rStyle w:val="Hyperlink"/>
                <w:rFonts w:ascii="Arial" w:eastAsia="Times New Roman" w:hAnsi="Arial" w:cs="Arial"/>
                <w:b/>
                <w:noProof/>
              </w:rPr>
              <w:t>Addiction Support</w:t>
            </w:r>
            <w:r w:rsidR="000F209D">
              <w:rPr>
                <w:noProof/>
                <w:webHidden/>
              </w:rPr>
              <w:tab/>
            </w:r>
            <w:r w:rsidR="000F209D">
              <w:rPr>
                <w:noProof/>
                <w:webHidden/>
              </w:rPr>
              <w:fldChar w:fldCharType="begin"/>
            </w:r>
            <w:r w:rsidR="000F209D">
              <w:rPr>
                <w:noProof/>
                <w:webHidden/>
              </w:rPr>
              <w:instrText xml:space="preserve"> PAGEREF _Toc33538859 \h </w:instrText>
            </w:r>
            <w:r w:rsidR="000F209D">
              <w:rPr>
                <w:noProof/>
                <w:webHidden/>
              </w:rPr>
            </w:r>
            <w:r w:rsidR="000F209D">
              <w:rPr>
                <w:noProof/>
                <w:webHidden/>
              </w:rPr>
              <w:fldChar w:fldCharType="separate"/>
            </w:r>
            <w:r w:rsidR="000F209D">
              <w:rPr>
                <w:noProof/>
                <w:webHidden/>
              </w:rPr>
              <w:t>37</w:t>
            </w:r>
            <w:r w:rsidR="000F209D">
              <w:rPr>
                <w:noProof/>
                <w:webHidden/>
              </w:rPr>
              <w:fldChar w:fldCharType="end"/>
            </w:r>
          </w:hyperlink>
        </w:p>
        <w:p w14:paraId="705758F1" w14:textId="7AE94E32" w:rsidR="000F209D" w:rsidRDefault="00000000">
          <w:pPr>
            <w:pStyle w:val="TOC2"/>
            <w:tabs>
              <w:tab w:val="right" w:leader="dot" w:pos="9016"/>
            </w:tabs>
            <w:rPr>
              <w:rFonts w:eastAsiaTheme="minorEastAsia"/>
              <w:noProof/>
              <w:lang w:eastAsia="en-GB"/>
            </w:rPr>
          </w:pPr>
          <w:hyperlink w:anchor="_Toc33538860" w:history="1">
            <w:r w:rsidR="000F209D" w:rsidRPr="0065573D">
              <w:rPr>
                <w:rStyle w:val="Hyperlink"/>
                <w:rFonts w:ascii="Arial" w:eastAsia="Times New Roman" w:hAnsi="Arial" w:cs="Arial"/>
                <w:b/>
                <w:noProof/>
              </w:rPr>
              <w:t>APPENDICES - SECTION D</w:t>
            </w:r>
            <w:r w:rsidR="000F209D">
              <w:rPr>
                <w:noProof/>
                <w:webHidden/>
              </w:rPr>
              <w:tab/>
            </w:r>
            <w:r w:rsidR="000F209D">
              <w:rPr>
                <w:noProof/>
                <w:webHidden/>
              </w:rPr>
              <w:fldChar w:fldCharType="begin"/>
            </w:r>
            <w:r w:rsidR="000F209D">
              <w:rPr>
                <w:noProof/>
                <w:webHidden/>
              </w:rPr>
              <w:instrText xml:space="preserve"> PAGEREF _Toc33538860 \h </w:instrText>
            </w:r>
            <w:r w:rsidR="000F209D">
              <w:rPr>
                <w:noProof/>
                <w:webHidden/>
              </w:rPr>
            </w:r>
            <w:r w:rsidR="000F209D">
              <w:rPr>
                <w:noProof/>
                <w:webHidden/>
              </w:rPr>
              <w:fldChar w:fldCharType="separate"/>
            </w:r>
            <w:r w:rsidR="000F209D">
              <w:rPr>
                <w:noProof/>
                <w:webHidden/>
              </w:rPr>
              <w:t>39</w:t>
            </w:r>
            <w:r w:rsidR="000F209D">
              <w:rPr>
                <w:noProof/>
                <w:webHidden/>
              </w:rPr>
              <w:fldChar w:fldCharType="end"/>
            </w:r>
          </w:hyperlink>
        </w:p>
        <w:p w14:paraId="61FBF6A8" w14:textId="2E9D1111" w:rsidR="000F209D" w:rsidRDefault="00000000">
          <w:pPr>
            <w:pStyle w:val="TOC2"/>
            <w:tabs>
              <w:tab w:val="right" w:leader="dot" w:pos="9016"/>
            </w:tabs>
            <w:rPr>
              <w:rFonts w:eastAsiaTheme="minorEastAsia"/>
              <w:noProof/>
              <w:lang w:eastAsia="en-GB"/>
            </w:rPr>
          </w:pPr>
          <w:hyperlink w:anchor="_Toc33538861" w:history="1">
            <w:r w:rsidR="000F209D" w:rsidRPr="0065573D">
              <w:rPr>
                <w:rStyle w:val="Hyperlink"/>
                <w:rFonts w:ascii="Arial" w:eastAsia="Times New Roman" w:hAnsi="Arial" w:cs="Arial"/>
                <w:b/>
                <w:noProof/>
              </w:rPr>
              <w:t>Mental Wellbeing and the workplace</w:t>
            </w:r>
            <w:r w:rsidR="000F209D">
              <w:rPr>
                <w:noProof/>
                <w:webHidden/>
              </w:rPr>
              <w:tab/>
            </w:r>
            <w:r w:rsidR="000F209D">
              <w:rPr>
                <w:noProof/>
                <w:webHidden/>
              </w:rPr>
              <w:fldChar w:fldCharType="begin"/>
            </w:r>
            <w:r w:rsidR="000F209D">
              <w:rPr>
                <w:noProof/>
                <w:webHidden/>
              </w:rPr>
              <w:instrText xml:space="preserve"> PAGEREF _Toc33538861 \h </w:instrText>
            </w:r>
            <w:r w:rsidR="000F209D">
              <w:rPr>
                <w:noProof/>
                <w:webHidden/>
              </w:rPr>
            </w:r>
            <w:r w:rsidR="000F209D">
              <w:rPr>
                <w:noProof/>
                <w:webHidden/>
              </w:rPr>
              <w:fldChar w:fldCharType="separate"/>
            </w:r>
            <w:r w:rsidR="000F209D">
              <w:rPr>
                <w:noProof/>
                <w:webHidden/>
              </w:rPr>
              <w:t>40</w:t>
            </w:r>
            <w:r w:rsidR="000F209D">
              <w:rPr>
                <w:noProof/>
                <w:webHidden/>
              </w:rPr>
              <w:fldChar w:fldCharType="end"/>
            </w:r>
          </w:hyperlink>
        </w:p>
        <w:p w14:paraId="1A327475" w14:textId="76440132" w:rsidR="000F209D" w:rsidRDefault="00000000">
          <w:pPr>
            <w:pStyle w:val="TOC2"/>
            <w:tabs>
              <w:tab w:val="right" w:leader="dot" w:pos="9016"/>
            </w:tabs>
            <w:rPr>
              <w:rFonts w:eastAsiaTheme="minorEastAsia"/>
              <w:noProof/>
              <w:lang w:eastAsia="en-GB"/>
            </w:rPr>
          </w:pPr>
          <w:hyperlink w:anchor="_Toc33538862" w:history="1">
            <w:r w:rsidR="000F209D" w:rsidRPr="0065573D">
              <w:rPr>
                <w:rStyle w:val="Hyperlink"/>
                <w:rFonts w:ascii="Arial" w:eastAsia="Times New Roman" w:hAnsi="Arial" w:cs="Arial"/>
                <w:b/>
                <w:noProof/>
              </w:rPr>
              <w:t>APPENDICES - SECTION E</w:t>
            </w:r>
            <w:r w:rsidR="000F209D">
              <w:rPr>
                <w:noProof/>
                <w:webHidden/>
              </w:rPr>
              <w:tab/>
            </w:r>
            <w:r w:rsidR="000F209D">
              <w:rPr>
                <w:noProof/>
                <w:webHidden/>
              </w:rPr>
              <w:fldChar w:fldCharType="begin"/>
            </w:r>
            <w:r w:rsidR="000F209D">
              <w:rPr>
                <w:noProof/>
                <w:webHidden/>
              </w:rPr>
              <w:instrText xml:space="preserve"> PAGEREF _Toc33538862 \h </w:instrText>
            </w:r>
            <w:r w:rsidR="000F209D">
              <w:rPr>
                <w:noProof/>
                <w:webHidden/>
              </w:rPr>
            </w:r>
            <w:r w:rsidR="000F209D">
              <w:rPr>
                <w:noProof/>
                <w:webHidden/>
              </w:rPr>
              <w:fldChar w:fldCharType="separate"/>
            </w:r>
            <w:r w:rsidR="000F209D">
              <w:rPr>
                <w:noProof/>
                <w:webHidden/>
              </w:rPr>
              <w:t>42</w:t>
            </w:r>
            <w:r w:rsidR="000F209D">
              <w:rPr>
                <w:noProof/>
                <w:webHidden/>
              </w:rPr>
              <w:fldChar w:fldCharType="end"/>
            </w:r>
          </w:hyperlink>
        </w:p>
        <w:p w14:paraId="1CAA75C9" w14:textId="54BE157E" w:rsidR="000F209D" w:rsidRDefault="00000000">
          <w:pPr>
            <w:pStyle w:val="TOC2"/>
            <w:tabs>
              <w:tab w:val="right" w:leader="dot" w:pos="9016"/>
            </w:tabs>
            <w:rPr>
              <w:rFonts w:eastAsiaTheme="minorEastAsia"/>
              <w:noProof/>
              <w:lang w:eastAsia="en-GB"/>
            </w:rPr>
          </w:pPr>
          <w:hyperlink w:anchor="_Toc33538863" w:history="1">
            <w:r w:rsidR="000F209D" w:rsidRPr="0065573D">
              <w:rPr>
                <w:rStyle w:val="Hyperlink"/>
                <w:rFonts w:ascii="Arial" w:eastAsia="Times New Roman" w:hAnsi="Arial" w:cs="Arial"/>
                <w:b/>
                <w:noProof/>
              </w:rPr>
              <w:t>Stress in the workplace</w:t>
            </w:r>
            <w:r w:rsidR="000F209D">
              <w:rPr>
                <w:noProof/>
                <w:webHidden/>
              </w:rPr>
              <w:tab/>
            </w:r>
            <w:r w:rsidR="000F209D">
              <w:rPr>
                <w:noProof/>
                <w:webHidden/>
              </w:rPr>
              <w:fldChar w:fldCharType="begin"/>
            </w:r>
            <w:r w:rsidR="000F209D">
              <w:rPr>
                <w:noProof/>
                <w:webHidden/>
              </w:rPr>
              <w:instrText xml:space="preserve"> PAGEREF _Toc33538863 \h </w:instrText>
            </w:r>
            <w:r w:rsidR="000F209D">
              <w:rPr>
                <w:noProof/>
                <w:webHidden/>
              </w:rPr>
            </w:r>
            <w:r w:rsidR="000F209D">
              <w:rPr>
                <w:noProof/>
                <w:webHidden/>
              </w:rPr>
              <w:fldChar w:fldCharType="separate"/>
            </w:r>
            <w:r w:rsidR="000F209D">
              <w:rPr>
                <w:noProof/>
                <w:webHidden/>
              </w:rPr>
              <w:t>43</w:t>
            </w:r>
            <w:r w:rsidR="000F209D">
              <w:rPr>
                <w:noProof/>
                <w:webHidden/>
              </w:rPr>
              <w:fldChar w:fldCharType="end"/>
            </w:r>
          </w:hyperlink>
        </w:p>
        <w:p w14:paraId="52756C39" w14:textId="6D6498FA" w:rsidR="000F209D" w:rsidRDefault="00000000">
          <w:pPr>
            <w:pStyle w:val="TOC2"/>
            <w:tabs>
              <w:tab w:val="right" w:leader="dot" w:pos="9016"/>
            </w:tabs>
            <w:rPr>
              <w:rFonts w:eastAsiaTheme="minorEastAsia"/>
              <w:noProof/>
              <w:lang w:eastAsia="en-GB"/>
            </w:rPr>
          </w:pPr>
          <w:hyperlink w:anchor="_Toc33538864" w:history="1">
            <w:r w:rsidR="000F209D" w:rsidRPr="0065573D">
              <w:rPr>
                <w:rStyle w:val="Hyperlink"/>
                <w:rFonts w:ascii="Arial" w:eastAsia="Times New Roman" w:hAnsi="Arial" w:cs="Arial"/>
                <w:b/>
                <w:noProof/>
              </w:rPr>
              <w:t>APPENDICES - SECTION F</w:t>
            </w:r>
            <w:r w:rsidR="000F209D">
              <w:rPr>
                <w:noProof/>
                <w:webHidden/>
              </w:rPr>
              <w:tab/>
            </w:r>
            <w:r w:rsidR="000F209D">
              <w:rPr>
                <w:noProof/>
                <w:webHidden/>
              </w:rPr>
              <w:fldChar w:fldCharType="begin"/>
            </w:r>
            <w:r w:rsidR="000F209D">
              <w:rPr>
                <w:noProof/>
                <w:webHidden/>
              </w:rPr>
              <w:instrText xml:space="preserve"> PAGEREF _Toc33538864 \h </w:instrText>
            </w:r>
            <w:r w:rsidR="000F209D">
              <w:rPr>
                <w:noProof/>
                <w:webHidden/>
              </w:rPr>
            </w:r>
            <w:r w:rsidR="000F209D">
              <w:rPr>
                <w:noProof/>
                <w:webHidden/>
              </w:rPr>
              <w:fldChar w:fldCharType="separate"/>
            </w:r>
            <w:r w:rsidR="000F209D">
              <w:rPr>
                <w:noProof/>
                <w:webHidden/>
              </w:rPr>
              <w:t>44</w:t>
            </w:r>
            <w:r w:rsidR="000F209D">
              <w:rPr>
                <w:noProof/>
                <w:webHidden/>
              </w:rPr>
              <w:fldChar w:fldCharType="end"/>
            </w:r>
          </w:hyperlink>
        </w:p>
        <w:p w14:paraId="7DC59621" w14:textId="1194C72C" w:rsidR="000F209D" w:rsidRDefault="00000000">
          <w:pPr>
            <w:pStyle w:val="TOC2"/>
            <w:tabs>
              <w:tab w:val="right" w:leader="dot" w:pos="9016"/>
            </w:tabs>
            <w:rPr>
              <w:rFonts w:eastAsiaTheme="minorEastAsia"/>
              <w:noProof/>
              <w:lang w:eastAsia="en-GB"/>
            </w:rPr>
          </w:pPr>
          <w:hyperlink w:anchor="_Toc33538865" w:history="1">
            <w:r w:rsidR="000F209D" w:rsidRPr="0065573D">
              <w:rPr>
                <w:rStyle w:val="Hyperlink"/>
                <w:rFonts w:ascii="Arial" w:eastAsia="Times New Roman" w:hAnsi="Arial" w:cs="Arial"/>
                <w:b/>
                <w:noProof/>
              </w:rPr>
              <w:t>Payment and Period of Sickness Entitlement</w:t>
            </w:r>
            <w:r w:rsidR="000F209D">
              <w:rPr>
                <w:noProof/>
                <w:webHidden/>
              </w:rPr>
              <w:tab/>
            </w:r>
            <w:r w:rsidR="000F209D">
              <w:rPr>
                <w:noProof/>
                <w:webHidden/>
              </w:rPr>
              <w:fldChar w:fldCharType="begin"/>
            </w:r>
            <w:r w:rsidR="000F209D">
              <w:rPr>
                <w:noProof/>
                <w:webHidden/>
              </w:rPr>
              <w:instrText xml:space="preserve"> PAGEREF _Toc33538865 \h </w:instrText>
            </w:r>
            <w:r w:rsidR="000F209D">
              <w:rPr>
                <w:noProof/>
                <w:webHidden/>
              </w:rPr>
            </w:r>
            <w:r w:rsidR="000F209D">
              <w:rPr>
                <w:noProof/>
                <w:webHidden/>
              </w:rPr>
              <w:fldChar w:fldCharType="separate"/>
            </w:r>
            <w:r w:rsidR="000F209D">
              <w:rPr>
                <w:noProof/>
                <w:webHidden/>
              </w:rPr>
              <w:t>45</w:t>
            </w:r>
            <w:r w:rsidR="000F209D">
              <w:rPr>
                <w:noProof/>
                <w:webHidden/>
              </w:rPr>
              <w:fldChar w:fldCharType="end"/>
            </w:r>
          </w:hyperlink>
        </w:p>
        <w:p w14:paraId="4932D474" w14:textId="794FA5DC" w:rsidR="000F209D" w:rsidRDefault="000F209D">
          <w:r>
            <w:rPr>
              <w:b/>
              <w:bCs/>
              <w:noProof/>
            </w:rPr>
            <w:fldChar w:fldCharType="end"/>
          </w:r>
        </w:p>
      </w:sdtContent>
    </w:sdt>
    <w:p w14:paraId="39351B7B" w14:textId="77777777" w:rsidR="00CF4705" w:rsidRDefault="00CF4705" w:rsidP="00CF4705">
      <w:pPr>
        <w:jc w:val="center"/>
        <w:rPr>
          <w:rFonts w:ascii="Arial" w:hAnsi="Arial" w:cs="Arial"/>
        </w:rPr>
      </w:pPr>
    </w:p>
    <w:p w14:paraId="456C02EB" w14:textId="77777777" w:rsidR="00665DE9" w:rsidRDefault="00665DE9" w:rsidP="00CF4705">
      <w:pPr>
        <w:jc w:val="center"/>
        <w:rPr>
          <w:rFonts w:ascii="Arial" w:hAnsi="Arial" w:cs="Arial"/>
        </w:rPr>
      </w:pPr>
    </w:p>
    <w:p w14:paraId="5BB8C4EA" w14:textId="77777777" w:rsidR="00665DE9" w:rsidRDefault="00665DE9" w:rsidP="00CF4705">
      <w:pPr>
        <w:jc w:val="center"/>
        <w:rPr>
          <w:rFonts w:ascii="Arial" w:hAnsi="Arial" w:cs="Arial"/>
        </w:rPr>
      </w:pPr>
    </w:p>
    <w:p w14:paraId="5A673327" w14:textId="77777777" w:rsidR="00665DE9" w:rsidRDefault="00665DE9" w:rsidP="00CF4705">
      <w:pPr>
        <w:jc w:val="center"/>
        <w:rPr>
          <w:rFonts w:ascii="Arial" w:hAnsi="Arial" w:cs="Arial"/>
        </w:rPr>
      </w:pPr>
    </w:p>
    <w:p w14:paraId="44223975" w14:textId="77777777" w:rsidR="00665DE9" w:rsidRDefault="00665DE9" w:rsidP="00CF4705">
      <w:pPr>
        <w:jc w:val="center"/>
        <w:rPr>
          <w:rFonts w:ascii="Arial" w:hAnsi="Arial" w:cs="Arial"/>
        </w:rPr>
      </w:pPr>
    </w:p>
    <w:p w14:paraId="7003129F" w14:textId="77777777" w:rsidR="00665DE9" w:rsidRDefault="00665DE9" w:rsidP="00CF4705">
      <w:pPr>
        <w:jc w:val="center"/>
        <w:rPr>
          <w:rFonts w:ascii="Arial" w:hAnsi="Arial" w:cs="Arial"/>
        </w:rPr>
      </w:pPr>
    </w:p>
    <w:p w14:paraId="40EE44CA" w14:textId="77777777" w:rsidR="00665DE9" w:rsidRDefault="00665DE9" w:rsidP="00CF4705">
      <w:pPr>
        <w:jc w:val="center"/>
        <w:rPr>
          <w:rFonts w:ascii="Arial" w:hAnsi="Arial" w:cs="Arial"/>
        </w:rPr>
      </w:pPr>
    </w:p>
    <w:p w14:paraId="0FD1C9EF" w14:textId="77777777" w:rsidR="00665DE9" w:rsidRDefault="00665DE9" w:rsidP="00CF4705">
      <w:pPr>
        <w:jc w:val="center"/>
        <w:rPr>
          <w:rFonts w:ascii="Arial" w:hAnsi="Arial" w:cs="Arial"/>
        </w:rPr>
      </w:pPr>
    </w:p>
    <w:p w14:paraId="7E3C9369" w14:textId="77777777" w:rsidR="00665DE9" w:rsidRDefault="00665DE9" w:rsidP="00CF4705">
      <w:pPr>
        <w:jc w:val="center"/>
        <w:rPr>
          <w:rFonts w:ascii="Arial" w:hAnsi="Arial" w:cs="Arial"/>
        </w:rPr>
      </w:pPr>
    </w:p>
    <w:p w14:paraId="74F02F2F" w14:textId="77777777" w:rsidR="00665DE9" w:rsidRDefault="00665DE9" w:rsidP="00CF4705">
      <w:pPr>
        <w:jc w:val="center"/>
        <w:rPr>
          <w:rFonts w:ascii="Arial" w:hAnsi="Arial" w:cs="Arial"/>
        </w:rPr>
      </w:pPr>
    </w:p>
    <w:p w14:paraId="3D4F0AA5" w14:textId="77777777" w:rsidR="00665DE9" w:rsidRDefault="00665DE9" w:rsidP="00CF4705">
      <w:pPr>
        <w:jc w:val="center"/>
        <w:rPr>
          <w:rFonts w:ascii="Arial" w:hAnsi="Arial" w:cs="Arial"/>
        </w:rPr>
      </w:pPr>
    </w:p>
    <w:p w14:paraId="1C583D6D" w14:textId="77777777" w:rsidR="00665DE9" w:rsidRDefault="00665DE9" w:rsidP="00CF4705">
      <w:pPr>
        <w:jc w:val="center"/>
        <w:rPr>
          <w:rFonts w:ascii="Arial" w:hAnsi="Arial" w:cs="Arial"/>
        </w:rPr>
      </w:pPr>
    </w:p>
    <w:p w14:paraId="00393E24" w14:textId="77777777" w:rsidR="00665DE9" w:rsidRDefault="00665DE9" w:rsidP="00CF4705">
      <w:pPr>
        <w:jc w:val="center"/>
        <w:rPr>
          <w:rFonts w:ascii="Arial" w:hAnsi="Arial" w:cs="Arial"/>
        </w:rPr>
      </w:pPr>
    </w:p>
    <w:p w14:paraId="2F119FC1" w14:textId="77777777" w:rsidR="00665DE9" w:rsidRDefault="00665DE9" w:rsidP="00CF4705">
      <w:pPr>
        <w:jc w:val="center"/>
        <w:rPr>
          <w:rFonts w:ascii="Arial" w:hAnsi="Arial" w:cs="Arial"/>
        </w:rPr>
      </w:pPr>
    </w:p>
    <w:p w14:paraId="522A7D30" w14:textId="77777777" w:rsidR="00CF4705" w:rsidRDefault="00CF4705" w:rsidP="00CF4705">
      <w:pPr>
        <w:jc w:val="center"/>
        <w:rPr>
          <w:rFonts w:ascii="Arial" w:hAnsi="Arial" w:cs="Arial"/>
        </w:rPr>
      </w:pPr>
    </w:p>
    <w:p w14:paraId="60319EA9" w14:textId="77777777" w:rsidR="00082F27" w:rsidRDefault="00082F27" w:rsidP="00CF4705">
      <w:pPr>
        <w:jc w:val="center"/>
        <w:rPr>
          <w:rFonts w:ascii="Arial" w:eastAsiaTheme="majorEastAsia" w:hAnsi="Arial" w:cs="Arial"/>
          <w:b/>
          <w:color w:val="FF0000"/>
          <w:sz w:val="56"/>
          <w:szCs w:val="56"/>
        </w:rPr>
      </w:pPr>
    </w:p>
    <w:p w14:paraId="52D26844" w14:textId="77777777" w:rsidR="00082F27" w:rsidRDefault="00082F27" w:rsidP="00CF4705">
      <w:pPr>
        <w:jc w:val="center"/>
        <w:rPr>
          <w:rFonts w:ascii="Arial" w:eastAsiaTheme="majorEastAsia" w:hAnsi="Arial" w:cs="Arial"/>
          <w:b/>
          <w:color w:val="FF0000"/>
          <w:sz w:val="56"/>
          <w:szCs w:val="56"/>
        </w:rPr>
      </w:pPr>
    </w:p>
    <w:p w14:paraId="51C4D7F3" w14:textId="77777777" w:rsidR="00082F27" w:rsidRDefault="00082F27" w:rsidP="00CF4705">
      <w:pPr>
        <w:jc w:val="center"/>
        <w:rPr>
          <w:rFonts w:ascii="Arial" w:eastAsiaTheme="majorEastAsia" w:hAnsi="Arial" w:cs="Arial"/>
          <w:b/>
          <w:color w:val="FF0000"/>
          <w:sz w:val="56"/>
          <w:szCs w:val="56"/>
        </w:rPr>
      </w:pPr>
    </w:p>
    <w:p w14:paraId="43118D01" w14:textId="4662A79C" w:rsidR="00CF4705" w:rsidRPr="00B07435" w:rsidRDefault="00CF4705" w:rsidP="00B07435">
      <w:pPr>
        <w:pStyle w:val="Heading2"/>
        <w:jc w:val="center"/>
        <w:rPr>
          <w:rFonts w:ascii="Arial" w:hAnsi="Arial" w:cs="Arial"/>
          <w:b/>
          <w:color w:val="FF0000"/>
          <w:sz w:val="52"/>
        </w:rPr>
      </w:pPr>
      <w:bookmarkStart w:id="0" w:name="_Toc33538795"/>
      <w:r w:rsidRPr="00B07435">
        <w:rPr>
          <w:rFonts w:ascii="Arial" w:hAnsi="Arial" w:cs="Arial"/>
          <w:b/>
          <w:color w:val="FF0000"/>
          <w:sz w:val="52"/>
        </w:rPr>
        <w:t>SECTION 1</w:t>
      </w:r>
      <w:bookmarkEnd w:id="0"/>
    </w:p>
    <w:p w14:paraId="135B2ECA" w14:textId="2E527012" w:rsidR="002554C0" w:rsidRDefault="00CF4705" w:rsidP="00066A03">
      <w:pPr>
        <w:rPr>
          <w:rFonts w:ascii="Arial" w:eastAsiaTheme="majorEastAsia" w:hAnsi="Arial" w:cs="Arial"/>
          <w:b/>
          <w:color w:val="FF0000"/>
          <w:sz w:val="44"/>
          <w:szCs w:val="44"/>
        </w:rPr>
      </w:pPr>
      <w:r>
        <w:rPr>
          <w:rFonts w:ascii="Arial" w:eastAsiaTheme="majorEastAsia" w:hAnsi="Arial" w:cs="Arial"/>
          <w:b/>
          <w:color w:val="FF0000"/>
          <w:sz w:val="44"/>
          <w:szCs w:val="44"/>
        </w:rPr>
        <w:br w:type="page"/>
      </w:r>
    </w:p>
    <w:p w14:paraId="2BA22933" w14:textId="072362F6" w:rsidR="00B07435" w:rsidRPr="00B07435" w:rsidRDefault="00B07435" w:rsidP="00F47233">
      <w:pPr>
        <w:pStyle w:val="Heading1"/>
        <w:numPr>
          <w:ilvl w:val="0"/>
          <w:numId w:val="39"/>
        </w:numPr>
        <w:shd w:val="clear" w:color="auto" w:fill="FF0000"/>
        <w:tabs>
          <w:tab w:val="left" w:pos="426"/>
        </w:tabs>
        <w:ind w:hanging="720"/>
        <w:rPr>
          <w:rFonts w:ascii="Arial" w:eastAsia="Times New Roman" w:hAnsi="Arial" w:cs="Arial"/>
          <w:b/>
          <w:color w:val="FFFFFF"/>
          <w:sz w:val="22"/>
          <w:szCs w:val="22"/>
        </w:rPr>
      </w:pPr>
      <w:bookmarkStart w:id="1" w:name="_Toc33538796"/>
      <w:r w:rsidRPr="00B07435">
        <w:rPr>
          <w:rFonts w:ascii="Arial" w:eastAsia="Times New Roman" w:hAnsi="Arial" w:cs="Arial"/>
          <w:b/>
          <w:color w:val="FFFFFF"/>
          <w:sz w:val="22"/>
          <w:szCs w:val="22"/>
        </w:rPr>
        <w:lastRenderedPageBreak/>
        <w:t>Purpose</w:t>
      </w:r>
      <w:bookmarkEnd w:id="1"/>
      <w:r w:rsidRPr="00B07435">
        <w:rPr>
          <w:rFonts w:ascii="Arial" w:eastAsia="Times New Roman" w:hAnsi="Arial" w:cs="Arial"/>
          <w:b/>
          <w:color w:val="FFFFFF"/>
          <w:sz w:val="22"/>
          <w:szCs w:val="22"/>
        </w:rPr>
        <w:t xml:space="preserve"> </w:t>
      </w:r>
    </w:p>
    <w:p w14:paraId="28FCFDDD" w14:textId="6E36BB33" w:rsidR="00675E1F" w:rsidRPr="00675E1F" w:rsidRDefault="00675E1F" w:rsidP="00675E1F">
      <w:pPr>
        <w:rPr>
          <w:rFonts w:ascii="Arial" w:hAnsi="Arial" w:cs="Arial"/>
        </w:rPr>
      </w:pPr>
      <w:r w:rsidRPr="00675E1F">
        <w:rPr>
          <w:rFonts w:ascii="Arial" w:hAnsi="Arial" w:cs="Arial"/>
        </w:rPr>
        <w:t xml:space="preserve">This toolkit is designed to provide assistance to employees during times of ill health and provide information that will support </w:t>
      </w:r>
      <w:r>
        <w:rPr>
          <w:rFonts w:ascii="Arial" w:hAnsi="Arial" w:cs="Arial"/>
        </w:rPr>
        <w:t>them achieving optim</w:t>
      </w:r>
      <w:r w:rsidR="008B78A2">
        <w:rPr>
          <w:rFonts w:ascii="Arial" w:hAnsi="Arial" w:cs="Arial"/>
        </w:rPr>
        <w:t>um</w:t>
      </w:r>
      <w:r w:rsidRPr="00675E1F">
        <w:rPr>
          <w:rFonts w:ascii="Arial" w:hAnsi="Arial" w:cs="Arial"/>
        </w:rPr>
        <w:t xml:space="preserve"> attendance at work.</w:t>
      </w:r>
    </w:p>
    <w:p w14:paraId="0CA3C627" w14:textId="19EF9176" w:rsidR="00675E1F" w:rsidRDefault="00675E1F" w:rsidP="00675E1F">
      <w:pPr>
        <w:rPr>
          <w:rFonts w:ascii="Arial" w:hAnsi="Arial" w:cs="Arial"/>
        </w:rPr>
      </w:pPr>
      <w:r w:rsidRPr="00675E1F">
        <w:rPr>
          <w:rFonts w:ascii="Arial" w:hAnsi="Arial" w:cs="Arial"/>
        </w:rPr>
        <w:t>This toolkit should be read in conjunction with Attendance Man</w:t>
      </w:r>
      <w:r>
        <w:rPr>
          <w:rFonts w:ascii="Arial" w:hAnsi="Arial" w:cs="Arial"/>
        </w:rPr>
        <w:t>a</w:t>
      </w:r>
      <w:r w:rsidR="00D026E3">
        <w:rPr>
          <w:rFonts w:ascii="Arial" w:hAnsi="Arial" w:cs="Arial"/>
        </w:rPr>
        <w:t>gement p</w:t>
      </w:r>
      <w:r w:rsidRPr="00675E1F">
        <w:rPr>
          <w:rFonts w:ascii="Arial" w:hAnsi="Arial" w:cs="Arial"/>
        </w:rPr>
        <w:t>olicy.</w:t>
      </w:r>
    </w:p>
    <w:p w14:paraId="40CBA25E" w14:textId="4F5D1D1B" w:rsidR="00F47233" w:rsidRPr="00F47233" w:rsidRDefault="00F47233" w:rsidP="00F47233">
      <w:pPr>
        <w:pStyle w:val="Heading1"/>
        <w:numPr>
          <w:ilvl w:val="1"/>
          <w:numId w:val="40"/>
        </w:numPr>
        <w:shd w:val="clear" w:color="auto" w:fill="FF0000"/>
        <w:tabs>
          <w:tab w:val="left" w:pos="426"/>
        </w:tabs>
        <w:ind w:hanging="792"/>
        <w:rPr>
          <w:rFonts w:ascii="Arial" w:eastAsia="Times New Roman" w:hAnsi="Arial" w:cs="Arial"/>
          <w:b/>
          <w:color w:val="FFFFFF"/>
          <w:sz w:val="22"/>
          <w:szCs w:val="22"/>
        </w:rPr>
      </w:pPr>
      <w:bookmarkStart w:id="2" w:name="_Toc33538797"/>
      <w:r w:rsidRPr="00F47233">
        <w:rPr>
          <w:rFonts w:ascii="Arial" w:eastAsia="Times New Roman" w:hAnsi="Arial" w:cs="Arial"/>
          <w:b/>
          <w:color w:val="FFFFFF"/>
          <w:sz w:val="22"/>
          <w:szCs w:val="22"/>
        </w:rPr>
        <w:t>Scope</w:t>
      </w:r>
      <w:bookmarkEnd w:id="2"/>
      <w:r w:rsidRPr="00F47233">
        <w:rPr>
          <w:rFonts w:ascii="Arial" w:eastAsia="Times New Roman" w:hAnsi="Arial" w:cs="Arial"/>
          <w:b/>
          <w:color w:val="FFFFFF"/>
          <w:sz w:val="22"/>
          <w:szCs w:val="22"/>
        </w:rPr>
        <w:t xml:space="preserve"> </w:t>
      </w:r>
    </w:p>
    <w:p w14:paraId="6933BA8D" w14:textId="77777777" w:rsidR="00F47233" w:rsidRDefault="00D04B39" w:rsidP="00D22709">
      <w:pPr>
        <w:jc w:val="both"/>
        <w:rPr>
          <w:rFonts w:ascii="Arial" w:hAnsi="Arial" w:cs="Arial"/>
        </w:rPr>
      </w:pPr>
      <w:r w:rsidRPr="00D04B39">
        <w:rPr>
          <w:rFonts w:ascii="Arial" w:hAnsi="Arial" w:cs="Arial"/>
        </w:rPr>
        <w:t xml:space="preserve">The </w:t>
      </w:r>
      <w:r>
        <w:rPr>
          <w:rFonts w:ascii="Arial" w:hAnsi="Arial" w:cs="Arial"/>
        </w:rPr>
        <w:t xml:space="preserve">Attendance Management </w:t>
      </w:r>
      <w:r w:rsidRPr="00D04B39">
        <w:rPr>
          <w:rFonts w:ascii="Arial" w:hAnsi="Arial" w:cs="Arial"/>
        </w:rPr>
        <w:t xml:space="preserve">toolkit applies to </w:t>
      </w:r>
      <w:r>
        <w:rPr>
          <w:rFonts w:ascii="Arial" w:hAnsi="Arial" w:cs="Arial"/>
        </w:rPr>
        <w:t>all e</w:t>
      </w:r>
      <w:r w:rsidR="00855702">
        <w:rPr>
          <w:rFonts w:ascii="Arial" w:hAnsi="Arial" w:cs="Arial"/>
        </w:rPr>
        <w:t xml:space="preserve">mployees </w:t>
      </w:r>
      <w:r>
        <w:rPr>
          <w:rFonts w:ascii="Arial" w:hAnsi="Arial" w:cs="Arial"/>
        </w:rPr>
        <w:t xml:space="preserve">of the Council including </w:t>
      </w:r>
      <w:r w:rsidRPr="00D04B39">
        <w:rPr>
          <w:rFonts w:ascii="Arial" w:hAnsi="Arial" w:cs="Arial"/>
        </w:rPr>
        <w:t xml:space="preserve">Local Government Employees, </w:t>
      </w:r>
      <w:r w:rsidR="00855702">
        <w:rPr>
          <w:rFonts w:ascii="Arial" w:hAnsi="Arial" w:cs="Arial"/>
        </w:rPr>
        <w:t>Chief Officers, Teachers and those on SNCT Condition of Service.</w:t>
      </w:r>
    </w:p>
    <w:p w14:paraId="41CB419C" w14:textId="38249AD9" w:rsidR="0036742B" w:rsidRPr="00F47233" w:rsidRDefault="00F47233" w:rsidP="00F47233">
      <w:pPr>
        <w:pStyle w:val="Heading1"/>
        <w:numPr>
          <w:ilvl w:val="1"/>
          <w:numId w:val="40"/>
        </w:numPr>
        <w:shd w:val="clear" w:color="auto" w:fill="FF0000"/>
        <w:tabs>
          <w:tab w:val="left" w:pos="426"/>
        </w:tabs>
        <w:ind w:hanging="792"/>
        <w:rPr>
          <w:rFonts w:ascii="Arial" w:eastAsia="Times New Roman" w:hAnsi="Arial" w:cs="Arial"/>
          <w:b/>
          <w:color w:val="FFFFFF"/>
          <w:sz w:val="22"/>
          <w:szCs w:val="22"/>
        </w:rPr>
      </w:pPr>
      <w:bookmarkStart w:id="3" w:name="_Toc33538798"/>
      <w:r w:rsidRPr="00F47233">
        <w:rPr>
          <w:rFonts w:ascii="Arial" w:eastAsia="Times New Roman" w:hAnsi="Arial" w:cs="Arial"/>
          <w:b/>
          <w:color w:val="FFFFFF"/>
          <w:sz w:val="22"/>
          <w:szCs w:val="22"/>
        </w:rPr>
        <w:t>Underpinning Principles and Objectives</w:t>
      </w:r>
      <w:bookmarkEnd w:id="3"/>
      <w:r w:rsidRPr="00F47233">
        <w:rPr>
          <w:rFonts w:ascii="Arial" w:eastAsia="Times New Roman" w:hAnsi="Arial" w:cs="Arial"/>
          <w:b/>
          <w:color w:val="FFFFFF"/>
          <w:sz w:val="22"/>
          <w:szCs w:val="22"/>
        </w:rPr>
        <w:t xml:space="preserve"> </w:t>
      </w:r>
      <w:r w:rsidR="00D04B39" w:rsidRPr="00F47233">
        <w:rPr>
          <w:rFonts w:ascii="Arial" w:eastAsia="Times New Roman" w:hAnsi="Arial" w:cs="Arial"/>
          <w:b/>
          <w:color w:val="FFFFFF"/>
          <w:sz w:val="22"/>
          <w:szCs w:val="22"/>
        </w:rPr>
        <w:t xml:space="preserve"> </w:t>
      </w:r>
    </w:p>
    <w:p w14:paraId="2DA0C933" w14:textId="77777777" w:rsidR="003455E5" w:rsidRPr="003455E5" w:rsidRDefault="003455E5" w:rsidP="003455E5">
      <w:pPr>
        <w:ind w:left="720"/>
        <w:contextualSpacing/>
        <w:jc w:val="both"/>
        <w:rPr>
          <w:rFonts w:ascii="Arial" w:hAnsi="Arial" w:cs="Arial"/>
        </w:rPr>
      </w:pPr>
    </w:p>
    <w:p w14:paraId="242C5A09" w14:textId="77777777" w:rsidR="00B730DF" w:rsidRDefault="003455E5" w:rsidP="003455E5">
      <w:pPr>
        <w:jc w:val="both"/>
        <w:rPr>
          <w:rFonts w:ascii="Arial" w:hAnsi="Arial" w:cs="Arial"/>
        </w:rPr>
      </w:pPr>
      <w:r w:rsidRPr="003455E5">
        <w:rPr>
          <w:rFonts w:ascii="Arial" w:hAnsi="Arial" w:cs="Arial"/>
        </w:rPr>
        <w:t>T</w:t>
      </w:r>
      <w:r>
        <w:rPr>
          <w:rFonts w:ascii="Arial" w:hAnsi="Arial" w:cs="Arial"/>
        </w:rPr>
        <w:t>o</w:t>
      </w:r>
      <w:r w:rsidR="00B730DF">
        <w:rPr>
          <w:rFonts w:ascii="Arial" w:hAnsi="Arial" w:cs="Arial"/>
        </w:rPr>
        <w:t xml:space="preserve"> support the Attendance Management policy by providing employees with relevant information and paperwork to support them in the process.</w:t>
      </w:r>
    </w:p>
    <w:p w14:paraId="447C906E" w14:textId="77777777" w:rsidR="00AE6468" w:rsidRPr="00AE6468" w:rsidRDefault="00AE6468" w:rsidP="00AE6468">
      <w:pPr>
        <w:jc w:val="both"/>
        <w:rPr>
          <w:rFonts w:ascii="Arial" w:hAnsi="Arial" w:cs="Arial"/>
        </w:rPr>
      </w:pPr>
      <w:r w:rsidRPr="00AE6468">
        <w:rPr>
          <w:rFonts w:ascii="Arial" w:hAnsi="Arial" w:cs="Arial"/>
        </w:rPr>
        <w:t>To implement a framework that ensures a fair and consistent approach to absence management across the Council, the paperwork included within this toolkit will provide standard formats for implementing practices which take account of legislative compliance and best practice.</w:t>
      </w:r>
    </w:p>
    <w:p w14:paraId="79BD941D" w14:textId="77777777" w:rsidR="003455E5" w:rsidRPr="003455E5" w:rsidRDefault="003455E5" w:rsidP="003455E5">
      <w:pPr>
        <w:jc w:val="both"/>
        <w:rPr>
          <w:rFonts w:ascii="Arial" w:hAnsi="Arial" w:cs="Arial"/>
        </w:rPr>
      </w:pPr>
      <w:r w:rsidRPr="003455E5">
        <w:rPr>
          <w:rFonts w:ascii="Arial" w:hAnsi="Arial" w:cs="Arial"/>
        </w:rPr>
        <w:t xml:space="preserve">The approach of the Council will be through the following principles: </w:t>
      </w:r>
    </w:p>
    <w:p w14:paraId="78E819AA"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 xml:space="preserve">Confidentiality </w:t>
      </w:r>
    </w:p>
    <w:p w14:paraId="7B2D75C8"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 xml:space="preserve">Person Centred </w:t>
      </w:r>
    </w:p>
    <w:p w14:paraId="1A0C7092"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Solution Focused</w:t>
      </w:r>
    </w:p>
    <w:p w14:paraId="6A474EB4" w14:textId="77777777" w:rsid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Fair and Consistent</w:t>
      </w:r>
    </w:p>
    <w:p w14:paraId="4CA33C09" w14:textId="77777777" w:rsidR="00AE6468" w:rsidRPr="003455E5" w:rsidRDefault="00AE6468" w:rsidP="003455E5">
      <w:pPr>
        <w:ind w:left="720"/>
        <w:contextualSpacing/>
        <w:jc w:val="both"/>
        <w:rPr>
          <w:rFonts w:ascii="Arial" w:hAnsi="Arial" w:cs="Arial"/>
        </w:rPr>
      </w:pPr>
    </w:p>
    <w:p w14:paraId="2D430DA5" w14:textId="77777777" w:rsidR="003455E5" w:rsidRPr="003455E5" w:rsidRDefault="003455E5" w:rsidP="003455E5">
      <w:pPr>
        <w:jc w:val="both"/>
        <w:rPr>
          <w:rFonts w:ascii="Arial" w:hAnsi="Arial" w:cs="Arial"/>
        </w:rPr>
      </w:pPr>
      <w:r w:rsidRPr="003455E5">
        <w:rPr>
          <w:rFonts w:ascii="Arial" w:hAnsi="Arial" w:cs="Arial"/>
        </w:rPr>
        <w:t>Attendance Management matters should be dealt with in the following way:-</w:t>
      </w:r>
    </w:p>
    <w:p w14:paraId="006F4DC2"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Early Intervention</w:t>
      </w:r>
    </w:p>
    <w:p w14:paraId="4906C4A6"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Consideration to reasonable adjustments</w:t>
      </w:r>
    </w:p>
    <w:p w14:paraId="58118D0B" w14:textId="71BA8D8F" w:rsidR="00F47233" w:rsidRPr="00F47233" w:rsidRDefault="00F47233" w:rsidP="00F47233">
      <w:pPr>
        <w:pStyle w:val="Heading1"/>
        <w:numPr>
          <w:ilvl w:val="1"/>
          <w:numId w:val="40"/>
        </w:numPr>
        <w:shd w:val="clear" w:color="auto" w:fill="FF0000"/>
        <w:tabs>
          <w:tab w:val="left" w:pos="426"/>
        </w:tabs>
        <w:ind w:hanging="792"/>
        <w:rPr>
          <w:rFonts w:ascii="Arial" w:eastAsia="Times New Roman" w:hAnsi="Arial" w:cs="Arial"/>
          <w:b/>
          <w:color w:val="FFFFFF"/>
          <w:sz w:val="22"/>
          <w:szCs w:val="22"/>
        </w:rPr>
      </w:pPr>
      <w:bookmarkStart w:id="4" w:name="_Toc33538799"/>
      <w:r w:rsidRPr="00F47233">
        <w:rPr>
          <w:rFonts w:ascii="Arial" w:eastAsia="Times New Roman" w:hAnsi="Arial" w:cs="Arial"/>
          <w:b/>
          <w:color w:val="FFFFFF"/>
          <w:sz w:val="22"/>
          <w:szCs w:val="22"/>
        </w:rPr>
        <w:t>Process Overview</w:t>
      </w:r>
      <w:bookmarkEnd w:id="4"/>
      <w:r w:rsidRPr="00F47233">
        <w:rPr>
          <w:rFonts w:ascii="Arial" w:eastAsia="Times New Roman" w:hAnsi="Arial" w:cs="Arial"/>
          <w:b/>
          <w:color w:val="FFFFFF"/>
          <w:sz w:val="22"/>
          <w:szCs w:val="22"/>
        </w:rPr>
        <w:t xml:space="preserve"> </w:t>
      </w:r>
    </w:p>
    <w:p w14:paraId="0CAC9055" w14:textId="71AA5547" w:rsidR="00B730DF" w:rsidRDefault="0049566C" w:rsidP="00675E1F">
      <w:pPr>
        <w:jc w:val="both"/>
        <w:rPr>
          <w:rFonts w:ascii="Arial" w:hAnsi="Arial" w:cs="Arial"/>
        </w:rPr>
      </w:pPr>
      <w:r w:rsidRPr="00663E4B">
        <w:rPr>
          <w:rFonts w:ascii="Arial" w:hAnsi="Arial" w:cs="Arial"/>
        </w:rPr>
        <w:t xml:space="preserve">The </w:t>
      </w:r>
      <w:r w:rsidR="00B730DF">
        <w:rPr>
          <w:rFonts w:ascii="Arial" w:hAnsi="Arial" w:cs="Arial"/>
        </w:rPr>
        <w:t>toolkit will support employees in understanding their responsibilities, the process and how attendance will be managed including:-</w:t>
      </w:r>
    </w:p>
    <w:p w14:paraId="6DAFB144" w14:textId="77777777" w:rsidR="00382286" w:rsidRPr="00663E4B" w:rsidRDefault="0049566C" w:rsidP="00382286">
      <w:pPr>
        <w:pStyle w:val="NoSpacing"/>
        <w:ind w:firstLine="720"/>
        <w:rPr>
          <w:rFonts w:ascii="Arial" w:hAnsi="Arial" w:cs="Arial"/>
        </w:rPr>
      </w:pPr>
      <w:r w:rsidRPr="00663E4B">
        <w:rPr>
          <w:rFonts w:ascii="Arial" w:hAnsi="Arial" w:cs="Arial"/>
        </w:rPr>
        <w:t>•</w:t>
      </w:r>
      <w:r w:rsidRPr="00663E4B">
        <w:rPr>
          <w:rFonts w:ascii="Arial" w:hAnsi="Arial" w:cs="Arial"/>
        </w:rPr>
        <w:tab/>
      </w:r>
      <w:r w:rsidR="00382286" w:rsidRPr="00663E4B">
        <w:rPr>
          <w:rFonts w:ascii="Arial" w:hAnsi="Arial" w:cs="Arial"/>
        </w:rPr>
        <w:t>Sickness Absence Reporting Procedure</w:t>
      </w:r>
    </w:p>
    <w:p w14:paraId="08307644" w14:textId="77777777" w:rsidR="0049566C" w:rsidRPr="00663E4B" w:rsidRDefault="0049566C" w:rsidP="00382286">
      <w:pPr>
        <w:pStyle w:val="NoSpacing"/>
        <w:ind w:firstLine="720"/>
        <w:rPr>
          <w:rFonts w:ascii="Arial" w:hAnsi="Arial" w:cs="Arial"/>
        </w:rPr>
      </w:pPr>
      <w:r w:rsidRPr="00663E4B">
        <w:rPr>
          <w:rFonts w:ascii="Arial" w:hAnsi="Arial" w:cs="Arial"/>
        </w:rPr>
        <w:t>•</w:t>
      </w:r>
      <w:r w:rsidRPr="00663E4B">
        <w:rPr>
          <w:rFonts w:ascii="Arial" w:hAnsi="Arial" w:cs="Arial"/>
        </w:rPr>
        <w:tab/>
      </w:r>
      <w:r w:rsidR="00382286" w:rsidRPr="00663E4B">
        <w:rPr>
          <w:rFonts w:ascii="Arial" w:hAnsi="Arial" w:cs="Arial"/>
        </w:rPr>
        <w:t>Absence Certification</w:t>
      </w:r>
    </w:p>
    <w:p w14:paraId="4635CC38" w14:textId="77777777" w:rsidR="0049566C" w:rsidRPr="00663E4B" w:rsidRDefault="0049566C" w:rsidP="00382286">
      <w:pPr>
        <w:pStyle w:val="NoSpacing"/>
        <w:ind w:firstLine="720"/>
        <w:rPr>
          <w:rFonts w:ascii="Arial" w:hAnsi="Arial" w:cs="Arial"/>
        </w:rPr>
      </w:pPr>
      <w:r w:rsidRPr="00663E4B">
        <w:rPr>
          <w:rFonts w:ascii="Arial" w:hAnsi="Arial" w:cs="Arial"/>
        </w:rPr>
        <w:t>•</w:t>
      </w:r>
      <w:r w:rsidRPr="00663E4B">
        <w:rPr>
          <w:rFonts w:ascii="Arial" w:hAnsi="Arial" w:cs="Arial"/>
        </w:rPr>
        <w:tab/>
      </w:r>
      <w:r w:rsidR="00382286" w:rsidRPr="00663E4B">
        <w:rPr>
          <w:rFonts w:ascii="Arial" w:hAnsi="Arial" w:cs="Arial"/>
        </w:rPr>
        <w:t>Contact during absence</w:t>
      </w:r>
    </w:p>
    <w:p w14:paraId="25936658" w14:textId="2C9EEED8" w:rsidR="00AE6468" w:rsidRDefault="00382286" w:rsidP="00B730DF">
      <w:pPr>
        <w:pStyle w:val="NoSpacing"/>
        <w:ind w:firstLine="720"/>
        <w:rPr>
          <w:rFonts w:ascii="Arial" w:hAnsi="Arial" w:cs="Arial"/>
        </w:rPr>
      </w:pPr>
      <w:r w:rsidRPr="00663E4B">
        <w:rPr>
          <w:rFonts w:ascii="Arial" w:hAnsi="Arial" w:cs="Arial"/>
        </w:rPr>
        <w:t>•</w:t>
      </w:r>
      <w:r w:rsidRPr="00663E4B">
        <w:rPr>
          <w:rFonts w:ascii="Arial" w:hAnsi="Arial" w:cs="Arial"/>
        </w:rPr>
        <w:tab/>
      </w:r>
      <w:r w:rsidR="0049566C" w:rsidRPr="00663E4B">
        <w:rPr>
          <w:rFonts w:ascii="Arial" w:hAnsi="Arial" w:cs="Arial"/>
        </w:rPr>
        <w:t>Return to Work Discussions</w:t>
      </w:r>
    </w:p>
    <w:p w14:paraId="384913B3" w14:textId="1E08F999" w:rsidR="00B33E33" w:rsidRDefault="00B730DF" w:rsidP="00B730DF">
      <w:pPr>
        <w:pStyle w:val="NoSpacing"/>
        <w:ind w:firstLine="720"/>
        <w:rPr>
          <w:rFonts w:ascii="Arial" w:hAnsi="Arial" w:cs="Arial"/>
        </w:rPr>
      </w:pPr>
      <w:r w:rsidRPr="00663E4B">
        <w:rPr>
          <w:rFonts w:ascii="Arial" w:hAnsi="Arial" w:cs="Arial"/>
        </w:rPr>
        <w:t>•</w:t>
      </w:r>
      <w:r w:rsidRPr="00663E4B">
        <w:rPr>
          <w:rFonts w:ascii="Arial" w:hAnsi="Arial" w:cs="Arial"/>
        </w:rPr>
        <w:tab/>
      </w:r>
      <w:r>
        <w:rPr>
          <w:rFonts w:ascii="Arial" w:hAnsi="Arial" w:cs="Arial"/>
        </w:rPr>
        <w:t>Attendance Support meetings</w:t>
      </w:r>
    </w:p>
    <w:p w14:paraId="595C2A23" w14:textId="0F703F09" w:rsidR="00B730DF" w:rsidRDefault="00B730DF" w:rsidP="00B730DF">
      <w:pPr>
        <w:pStyle w:val="NoSpacing"/>
        <w:ind w:firstLine="720"/>
        <w:rPr>
          <w:rFonts w:ascii="Arial" w:hAnsi="Arial" w:cs="Arial"/>
        </w:rPr>
      </w:pPr>
      <w:r w:rsidRPr="00663E4B">
        <w:rPr>
          <w:rFonts w:ascii="Arial" w:hAnsi="Arial" w:cs="Arial"/>
        </w:rPr>
        <w:t>•</w:t>
      </w:r>
      <w:r w:rsidRPr="00663E4B">
        <w:rPr>
          <w:rFonts w:ascii="Arial" w:hAnsi="Arial" w:cs="Arial"/>
        </w:rPr>
        <w:tab/>
      </w:r>
      <w:r>
        <w:rPr>
          <w:rFonts w:ascii="Arial" w:hAnsi="Arial" w:cs="Arial"/>
        </w:rPr>
        <w:t>Outcomes</w:t>
      </w:r>
    </w:p>
    <w:p w14:paraId="602EFA9C" w14:textId="77777777" w:rsidR="00F47233" w:rsidRDefault="00F47233" w:rsidP="00B730DF">
      <w:pPr>
        <w:pStyle w:val="NoSpacing"/>
        <w:ind w:firstLine="720"/>
        <w:rPr>
          <w:rFonts w:ascii="Arial" w:hAnsi="Arial" w:cs="Arial"/>
        </w:rPr>
      </w:pPr>
    </w:p>
    <w:p w14:paraId="6685870D" w14:textId="6FEAEC83" w:rsidR="00B33E33" w:rsidRPr="00F47233" w:rsidRDefault="00F47233" w:rsidP="00B33E33">
      <w:pPr>
        <w:pStyle w:val="Heading1"/>
        <w:numPr>
          <w:ilvl w:val="1"/>
          <w:numId w:val="40"/>
        </w:numPr>
        <w:shd w:val="clear" w:color="auto" w:fill="FF0000"/>
        <w:tabs>
          <w:tab w:val="left" w:pos="426"/>
        </w:tabs>
        <w:ind w:hanging="792"/>
        <w:rPr>
          <w:rFonts w:ascii="Arial" w:eastAsia="Times New Roman" w:hAnsi="Arial" w:cs="Arial"/>
          <w:b/>
          <w:color w:val="FFFFFF"/>
          <w:sz w:val="22"/>
          <w:szCs w:val="22"/>
        </w:rPr>
      </w:pPr>
      <w:bookmarkStart w:id="5" w:name="_Toc33538800"/>
      <w:r w:rsidRPr="00F47233">
        <w:rPr>
          <w:rFonts w:ascii="Arial" w:eastAsia="Times New Roman" w:hAnsi="Arial" w:cs="Arial"/>
          <w:b/>
          <w:color w:val="FFFFFF"/>
          <w:sz w:val="22"/>
          <w:szCs w:val="22"/>
        </w:rPr>
        <w:t>Associated Policies/Documents</w:t>
      </w:r>
      <w:bookmarkEnd w:id="5"/>
      <w:r w:rsidRPr="00F47233">
        <w:rPr>
          <w:rFonts w:ascii="Arial" w:eastAsia="Times New Roman" w:hAnsi="Arial" w:cs="Arial"/>
          <w:b/>
          <w:color w:val="FFFFFF"/>
          <w:sz w:val="22"/>
          <w:szCs w:val="22"/>
        </w:rPr>
        <w:t xml:space="preserve"> </w:t>
      </w:r>
      <w:bookmarkStart w:id="6" w:name="_Toc18916607"/>
      <w:bookmarkStart w:id="7" w:name="_Toc18916639"/>
      <w:bookmarkStart w:id="8" w:name="_Toc22124358"/>
      <w:bookmarkStart w:id="9" w:name="_Toc22136000"/>
      <w:bookmarkStart w:id="10" w:name="_Toc22154013"/>
      <w:bookmarkStart w:id="11" w:name="_Toc22154189"/>
      <w:bookmarkStart w:id="12" w:name="_Toc26357524"/>
      <w:bookmarkStart w:id="13" w:name="_Toc26358839"/>
      <w:bookmarkStart w:id="14" w:name="_Toc26362517"/>
      <w:bookmarkStart w:id="15" w:name="_Toc26369178"/>
      <w:bookmarkStart w:id="16" w:name="_Toc26369378"/>
      <w:bookmarkStart w:id="17" w:name="_Toc26369716"/>
      <w:bookmarkStart w:id="18" w:name="_Toc26882130"/>
      <w:bookmarkStart w:id="19" w:name="_Toc26882159"/>
      <w:bookmarkStart w:id="20" w:name="_Toc26882227"/>
      <w:bookmarkStart w:id="21" w:name="_Toc27740263"/>
      <w:bookmarkStart w:id="22" w:name="_Toc2774041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B9AF370" w14:textId="77777777" w:rsidR="00B33E33" w:rsidRPr="00B95984" w:rsidRDefault="00B33E33" w:rsidP="00827F3D">
      <w:pPr>
        <w:pStyle w:val="ListParagraph"/>
        <w:keepNext/>
        <w:keepLines/>
        <w:numPr>
          <w:ilvl w:val="0"/>
          <w:numId w:val="1"/>
        </w:numPr>
        <w:spacing w:before="240" w:after="0"/>
        <w:contextualSpacing w:val="0"/>
        <w:outlineLvl w:val="0"/>
        <w:rPr>
          <w:rFonts w:ascii="Arial" w:eastAsiaTheme="majorEastAsia" w:hAnsi="Arial" w:cs="Arial"/>
          <w:b/>
          <w:vanish/>
          <w:color w:val="FF0000"/>
        </w:rPr>
      </w:pPr>
      <w:bookmarkStart w:id="23" w:name="_Toc7526180"/>
      <w:bookmarkStart w:id="24" w:name="_Toc7526229"/>
      <w:bookmarkStart w:id="25" w:name="_Toc7701066"/>
      <w:bookmarkStart w:id="26" w:name="_Toc18916609"/>
      <w:bookmarkStart w:id="27" w:name="_Toc18916641"/>
      <w:bookmarkStart w:id="28" w:name="_Toc22124360"/>
      <w:bookmarkStart w:id="29" w:name="_Toc22136002"/>
      <w:bookmarkStart w:id="30" w:name="_Toc22154015"/>
      <w:bookmarkStart w:id="31" w:name="_Toc22154191"/>
      <w:bookmarkStart w:id="32" w:name="_Toc26357526"/>
      <w:bookmarkStart w:id="33" w:name="_Toc26358841"/>
      <w:bookmarkStart w:id="34" w:name="_Toc26362519"/>
      <w:bookmarkStart w:id="35" w:name="_Toc26369180"/>
      <w:bookmarkStart w:id="36" w:name="_Toc26369380"/>
      <w:bookmarkStart w:id="37" w:name="_Toc26369718"/>
      <w:bookmarkStart w:id="38" w:name="_Toc26882131"/>
      <w:bookmarkStart w:id="39" w:name="_Toc26882160"/>
      <w:bookmarkStart w:id="40" w:name="_Toc26882228"/>
      <w:bookmarkStart w:id="41" w:name="_Toc27740264"/>
      <w:bookmarkStart w:id="42" w:name="_Toc27740415"/>
      <w:bookmarkStart w:id="43" w:name="_Toc33538731"/>
      <w:bookmarkStart w:id="44" w:name="_Toc3353880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279D0DF" w14:textId="77777777" w:rsidR="00B33E33" w:rsidRPr="00B95984" w:rsidRDefault="00B33E33" w:rsidP="00827F3D">
      <w:pPr>
        <w:pStyle w:val="ListParagraph"/>
        <w:keepNext/>
        <w:keepLines/>
        <w:numPr>
          <w:ilvl w:val="0"/>
          <w:numId w:val="4"/>
        </w:numPr>
        <w:spacing w:before="240" w:after="0"/>
        <w:contextualSpacing w:val="0"/>
        <w:outlineLvl w:val="0"/>
        <w:rPr>
          <w:rFonts w:ascii="Arial" w:eastAsiaTheme="majorEastAsia" w:hAnsi="Arial" w:cs="Arial"/>
          <w:b/>
          <w:vanish/>
          <w:color w:val="FF0000"/>
        </w:rPr>
      </w:pPr>
      <w:bookmarkStart w:id="45" w:name="_Toc18916610"/>
      <w:bookmarkStart w:id="46" w:name="_Toc18916642"/>
      <w:bookmarkStart w:id="47" w:name="_Toc22124361"/>
      <w:bookmarkStart w:id="48" w:name="_Toc22136003"/>
      <w:bookmarkStart w:id="49" w:name="_Toc22154016"/>
      <w:bookmarkStart w:id="50" w:name="_Toc22154192"/>
      <w:bookmarkStart w:id="51" w:name="_Toc26357527"/>
      <w:bookmarkStart w:id="52" w:name="_Toc26358842"/>
      <w:bookmarkStart w:id="53" w:name="_Toc26362520"/>
      <w:bookmarkStart w:id="54" w:name="_Toc26369181"/>
      <w:bookmarkStart w:id="55" w:name="_Toc26369381"/>
      <w:bookmarkStart w:id="56" w:name="_Toc26369719"/>
      <w:bookmarkStart w:id="57" w:name="_Toc26882132"/>
      <w:bookmarkStart w:id="58" w:name="_Toc26882161"/>
      <w:bookmarkStart w:id="59" w:name="_Toc26882229"/>
      <w:bookmarkStart w:id="60" w:name="_Toc27740265"/>
      <w:bookmarkStart w:id="61" w:name="_Toc27740416"/>
      <w:bookmarkStart w:id="62" w:name="_Toc33538732"/>
      <w:bookmarkStart w:id="63" w:name="_Toc3353880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2351065" w14:textId="77777777" w:rsidR="00B33E33" w:rsidRPr="00F47233" w:rsidRDefault="00B33E33" w:rsidP="00F47233">
      <w:pPr>
        <w:pStyle w:val="NoSpacing"/>
        <w:jc w:val="both"/>
        <w:rPr>
          <w:rFonts w:ascii="Arial" w:eastAsiaTheme="minorHAnsi" w:hAnsi="Arial" w:cs="Arial"/>
        </w:rPr>
      </w:pPr>
      <w:r w:rsidRPr="00F47233">
        <w:rPr>
          <w:rFonts w:ascii="Arial" w:eastAsiaTheme="minorHAnsi" w:hAnsi="Arial" w:cs="Arial"/>
        </w:rPr>
        <w:t>The Wellbeing Strategy encompasses a number of policies to support employee health and wellbeing, the following policies/documents can be accessed via the HUB:-</w:t>
      </w:r>
    </w:p>
    <w:p w14:paraId="28C2E868" w14:textId="77777777" w:rsidR="00B33E33" w:rsidRDefault="00B33E33" w:rsidP="00B33E33">
      <w:pPr>
        <w:pStyle w:val="NoSpacing"/>
        <w:jc w:val="both"/>
        <w:rPr>
          <w:rFonts w:ascii="Arial" w:hAnsi="Arial" w:cs="Arial"/>
        </w:rPr>
      </w:pPr>
    </w:p>
    <w:p w14:paraId="585A9EF8" w14:textId="77777777" w:rsidR="008B028F" w:rsidRDefault="00000000" w:rsidP="00827F3D">
      <w:pPr>
        <w:pStyle w:val="NoSpacing"/>
        <w:numPr>
          <w:ilvl w:val="0"/>
          <w:numId w:val="5"/>
        </w:numPr>
        <w:jc w:val="both"/>
        <w:rPr>
          <w:rFonts w:ascii="Arial" w:hAnsi="Arial" w:cs="Arial"/>
        </w:rPr>
      </w:pPr>
      <w:hyperlink r:id="rId9" w:history="1">
        <w:r w:rsidR="00294402" w:rsidRPr="00294402">
          <w:rPr>
            <w:rStyle w:val="Hyperlink"/>
            <w:rFonts w:ascii="Arial" w:hAnsi="Arial" w:cs="Arial"/>
          </w:rPr>
          <w:t>Flexible Working policy</w:t>
        </w:r>
      </w:hyperlink>
    </w:p>
    <w:p w14:paraId="27916AFC" w14:textId="77777777" w:rsidR="008B028F" w:rsidRDefault="00000000" w:rsidP="00827F3D">
      <w:pPr>
        <w:pStyle w:val="NoSpacing"/>
        <w:numPr>
          <w:ilvl w:val="0"/>
          <w:numId w:val="5"/>
        </w:numPr>
        <w:jc w:val="both"/>
        <w:rPr>
          <w:rFonts w:ascii="Arial" w:hAnsi="Arial" w:cs="Arial"/>
        </w:rPr>
      </w:pPr>
      <w:hyperlink r:id="rId10" w:history="1">
        <w:r w:rsidR="008B028F" w:rsidRPr="00294402">
          <w:rPr>
            <w:rStyle w:val="Hyperlink"/>
            <w:rFonts w:ascii="Arial" w:hAnsi="Arial" w:cs="Arial"/>
          </w:rPr>
          <w:t>Career B</w:t>
        </w:r>
        <w:r w:rsidR="00294402">
          <w:rPr>
            <w:rStyle w:val="Hyperlink"/>
            <w:rFonts w:ascii="Arial" w:hAnsi="Arial" w:cs="Arial"/>
          </w:rPr>
          <w:t>reak Scheme</w:t>
        </w:r>
      </w:hyperlink>
    </w:p>
    <w:p w14:paraId="10C205B0" w14:textId="77777777" w:rsidR="008B028F" w:rsidRDefault="00000000" w:rsidP="00827F3D">
      <w:pPr>
        <w:pStyle w:val="NoSpacing"/>
        <w:numPr>
          <w:ilvl w:val="0"/>
          <w:numId w:val="5"/>
        </w:numPr>
        <w:jc w:val="both"/>
        <w:rPr>
          <w:rFonts w:ascii="Arial" w:hAnsi="Arial" w:cs="Arial"/>
        </w:rPr>
      </w:pPr>
      <w:hyperlink r:id="rId11" w:history="1">
        <w:r w:rsidR="008B028F" w:rsidRPr="005C5058">
          <w:rPr>
            <w:rStyle w:val="Hyperlink"/>
            <w:rFonts w:ascii="Arial" w:hAnsi="Arial" w:cs="Arial"/>
          </w:rPr>
          <w:t>Special Leave policy</w:t>
        </w:r>
      </w:hyperlink>
    </w:p>
    <w:p w14:paraId="7E60F6FE" w14:textId="77777777" w:rsidR="008B028F" w:rsidRDefault="00000000" w:rsidP="00827F3D">
      <w:pPr>
        <w:pStyle w:val="NoSpacing"/>
        <w:numPr>
          <w:ilvl w:val="0"/>
          <w:numId w:val="5"/>
        </w:numPr>
        <w:jc w:val="both"/>
        <w:rPr>
          <w:rFonts w:ascii="Arial" w:hAnsi="Arial" w:cs="Arial"/>
        </w:rPr>
      </w:pPr>
      <w:hyperlink r:id="rId12" w:history="1">
        <w:r w:rsidR="00294402">
          <w:rPr>
            <w:rStyle w:val="Hyperlink"/>
            <w:rFonts w:ascii="Arial" w:hAnsi="Arial" w:cs="Arial"/>
          </w:rPr>
          <w:t>Domestic Abuse</w:t>
        </w:r>
        <w:r w:rsidR="008B028F" w:rsidRPr="00294402">
          <w:rPr>
            <w:rStyle w:val="Hyperlink"/>
            <w:rFonts w:ascii="Arial" w:hAnsi="Arial" w:cs="Arial"/>
          </w:rPr>
          <w:t xml:space="preserve"> policy</w:t>
        </w:r>
      </w:hyperlink>
    </w:p>
    <w:p w14:paraId="68F0681B" w14:textId="77777777" w:rsidR="008B028F" w:rsidRDefault="00000000" w:rsidP="00827F3D">
      <w:pPr>
        <w:pStyle w:val="NoSpacing"/>
        <w:numPr>
          <w:ilvl w:val="0"/>
          <w:numId w:val="5"/>
        </w:numPr>
        <w:jc w:val="both"/>
        <w:rPr>
          <w:rFonts w:ascii="Arial" w:hAnsi="Arial" w:cs="Arial"/>
        </w:rPr>
      </w:pPr>
      <w:hyperlink r:id="rId13" w:history="1">
        <w:r w:rsidR="008B028F" w:rsidRPr="00294402">
          <w:rPr>
            <w:rStyle w:val="Hyperlink"/>
            <w:rFonts w:ascii="Arial" w:hAnsi="Arial" w:cs="Arial"/>
          </w:rPr>
          <w:t>Managing Critical Incidents and Trauma policy</w:t>
        </w:r>
      </w:hyperlink>
    </w:p>
    <w:p w14:paraId="69D6BB22" w14:textId="77777777" w:rsidR="005C5058" w:rsidRPr="005C5058" w:rsidRDefault="00000000" w:rsidP="005C5058">
      <w:pPr>
        <w:pStyle w:val="NoSpacing"/>
        <w:numPr>
          <w:ilvl w:val="0"/>
          <w:numId w:val="5"/>
        </w:numPr>
        <w:jc w:val="both"/>
        <w:rPr>
          <w:rFonts w:ascii="Arial" w:hAnsi="Arial" w:cs="Arial"/>
        </w:rPr>
      </w:pPr>
      <w:hyperlink r:id="rId14" w:history="1">
        <w:r w:rsidR="00B33E33" w:rsidRPr="005C5058">
          <w:rPr>
            <w:rStyle w:val="Hyperlink"/>
            <w:rFonts w:ascii="Arial" w:hAnsi="Arial" w:cs="Arial"/>
          </w:rPr>
          <w:t>Drug, Alcohol and Substance Misuse policy</w:t>
        </w:r>
      </w:hyperlink>
    </w:p>
    <w:p w14:paraId="6DD5F3B2"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43F2E687"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5882B46A"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29502B83"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03A214BD"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64" w:name="_Toc22124363"/>
      <w:bookmarkStart w:id="65" w:name="_Toc22136005"/>
      <w:bookmarkStart w:id="66" w:name="_Toc22154018"/>
      <w:bookmarkStart w:id="67" w:name="_Toc22154194"/>
      <w:bookmarkStart w:id="68" w:name="_Toc26357529"/>
      <w:bookmarkStart w:id="69" w:name="_Toc26358844"/>
      <w:bookmarkStart w:id="70" w:name="_Toc26362522"/>
      <w:bookmarkStart w:id="71" w:name="_Toc26369183"/>
      <w:bookmarkStart w:id="72" w:name="_Toc26369383"/>
      <w:bookmarkStart w:id="73" w:name="_Toc26369721"/>
      <w:bookmarkStart w:id="74" w:name="_Toc26882134"/>
      <w:bookmarkStart w:id="75" w:name="_Toc26882163"/>
      <w:bookmarkStart w:id="76" w:name="_Toc26882231"/>
      <w:bookmarkStart w:id="77" w:name="_Toc27740267"/>
      <w:bookmarkStart w:id="78" w:name="_Toc27740418"/>
      <w:bookmarkStart w:id="79" w:name="_Toc33538733"/>
      <w:bookmarkStart w:id="80" w:name="_Toc335388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024975"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81" w:name="_Toc22124364"/>
      <w:bookmarkStart w:id="82" w:name="_Toc22136006"/>
      <w:bookmarkStart w:id="83" w:name="_Toc22154019"/>
      <w:bookmarkStart w:id="84" w:name="_Toc22154195"/>
      <w:bookmarkStart w:id="85" w:name="_Toc26357530"/>
      <w:bookmarkStart w:id="86" w:name="_Toc26358845"/>
      <w:bookmarkStart w:id="87" w:name="_Toc26362523"/>
      <w:bookmarkStart w:id="88" w:name="_Toc26369184"/>
      <w:bookmarkStart w:id="89" w:name="_Toc26369384"/>
      <w:bookmarkStart w:id="90" w:name="_Toc26369722"/>
      <w:bookmarkStart w:id="91" w:name="_Toc26882135"/>
      <w:bookmarkStart w:id="92" w:name="_Toc26882164"/>
      <w:bookmarkStart w:id="93" w:name="_Toc26882232"/>
      <w:bookmarkStart w:id="94" w:name="_Toc27740268"/>
      <w:bookmarkStart w:id="95" w:name="_Toc27740419"/>
      <w:bookmarkStart w:id="96" w:name="_Toc33538734"/>
      <w:bookmarkStart w:id="97" w:name="_Toc3353880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EC9138C"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98" w:name="_Toc22124365"/>
      <w:bookmarkStart w:id="99" w:name="_Toc22136007"/>
      <w:bookmarkStart w:id="100" w:name="_Toc22154020"/>
      <w:bookmarkStart w:id="101" w:name="_Toc22154196"/>
      <w:bookmarkStart w:id="102" w:name="_Toc26357531"/>
      <w:bookmarkStart w:id="103" w:name="_Toc26358846"/>
      <w:bookmarkStart w:id="104" w:name="_Toc26362524"/>
      <w:bookmarkStart w:id="105" w:name="_Toc26369185"/>
      <w:bookmarkStart w:id="106" w:name="_Toc26369385"/>
      <w:bookmarkStart w:id="107" w:name="_Toc26369723"/>
      <w:bookmarkStart w:id="108" w:name="_Toc26882136"/>
      <w:bookmarkStart w:id="109" w:name="_Toc26882165"/>
      <w:bookmarkStart w:id="110" w:name="_Toc26882233"/>
      <w:bookmarkStart w:id="111" w:name="_Toc27740269"/>
      <w:bookmarkStart w:id="112" w:name="_Toc27740420"/>
      <w:bookmarkStart w:id="113" w:name="_Toc33538735"/>
      <w:bookmarkStart w:id="114" w:name="_Toc335388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2FFE06B"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15" w:name="_Toc22124366"/>
      <w:bookmarkStart w:id="116" w:name="_Toc22136008"/>
      <w:bookmarkStart w:id="117" w:name="_Toc22154021"/>
      <w:bookmarkStart w:id="118" w:name="_Toc22154197"/>
      <w:bookmarkStart w:id="119" w:name="_Toc26357532"/>
      <w:bookmarkStart w:id="120" w:name="_Toc26358847"/>
      <w:bookmarkStart w:id="121" w:name="_Toc26362525"/>
      <w:bookmarkStart w:id="122" w:name="_Toc26369186"/>
      <w:bookmarkStart w:id="123" w:name="_Toc26369386"/>
      <w:bookmarkStart w:id="124" w:name="_Toc26369724"/>
      <w:bookmarkStart w:id="125" w:name="_Toc26882137"/>
      <w:bookmarkStart w:id="126" w:name="_Toc26882166"/>
      <w:bookmarkStart w:id="127" w:name="_Toc26882234"/>
      <w:bookmarkStart w:id="128" w:name="_Toc27740270"/>
      <w:bookmarkStart w:id="129" w:name="_Toc27740421"/>
      <w:bookmarkStart w:id="130" w:name="_Toc33538736"/>
      <w:bookmarkStart w:id="131" w:name="_Toc3353880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D511468"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32" w:name="_Toc22124367"/>
      <w:bookmarkStart w:id="133" w:name="_Toc22136009"/>
      <w:bookmarkStart w:id="134" w:name="_Toc22154022"/>
      <w:bookmarkStart w:id="135" w:name="_Toc22154198"/>
      <w:bookmarkStart w:id="136" w:name="_Toc26357533"/>
      <w:bookmarkStart w:id="137" w:name="_Toc26358848"/>
      <w:bookmarkStart w:id="138" w:name="_Toc26362526"/>
      <w:bookmarkStart w:id="139" w:name="_Toc26369187"/>
      <w:bookmarkStart w:id="140" w:name="_Toc26369387"/>
      <w:bookmarkStart w:id="141" w:name="_Toc26369725"/>
      <w:bookmarkStart w:id="142" w:name="_Toc26882138"/>
      <w:bookmarkStart w:id="143" w:name="_Toc26882167"/>
      <w:bookmarkStart w:id="144" w:name="_Toc26882235"/>
      <w:bookmarkStart w:id="145" w:name="_Toc27740271"/>
      <w:bookmarkStart w:id="146" w:name="_Toc27740422"/>
      <w:bookmarkStart w:id="147" w:name="_Toc33538737"/>
      <w:bookmarkStart w:id="148" w:name="_Toc3353880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A88A1B8"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49" w:name="_Toc22124368"/>
      <w:bookmarkStart w:id="150" w:name="_Toc22136010"/>
      <w:bookmarkStart w:id="151" w:name="_Toc22154023"/>
      <w:bookmarkStart w:id="152" w:name="_Toc22154199"/>
      <w:bookmarkStart w:id="153" w:name="_Toc26357534"/>
      <w:bookmarkStart w:id="154" w:name="_Toc26358849"/>
      <w:bookmarkStart w:id="155" w:name="_Toc26362527"/>
      <w:bookmarkStart w:id="156" w:name="_Toc26369188"/>
      <w:bookmarkStart w:id="157" w:name="_Toc26369388"/>
      <w:bookmarkStart w:id="158" w:name="_Toc26369726"/>
      <w:bookmarkStart w:id="159" w:name="_Toc26882139"/>
      <w:bookmarkStart w:id="160" w:name="_Toc26882168"/>
      <w:bookmarkStart w:id="161" w:name="_Toc26882236"/>
      <w:bookmarkStart w:id="162" w:name="_Toc27740272"/>
      <w:bookmarkStart w:id="163" w:name="_Toc27740423"/>
      <w:bookmarkStart w:id="164" w:name="_Toc33538738"/>
      <w:bookmarkStart w:id="165" w:name="_Toc3353880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6B0C259"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66" w:name="_Toc22124369"/>
      <w:bookmarkStart w:id="167" w:name="_Toc22136011"/>
      <w:bookmarkStart w:id="168" w:name="_Toc22154024"/>
      <w:bookmarkStart w:id="169" w:name="_Toc22154200"/>
      <w:bookmarkStart w:id="170" w:name="_Toc26357535"/>
      <w:bookmarkStart w:id="171" w:name="_Toc26358850"/>
      <w:bookmarkStart w:id="172" w:name="_Toc26362528"/>
      <w:bookmarkStart w:id="173" w:name="_Toc26369189"/>
      <w:bookmarkStart w:id="174" w:name="_Toc26369389"/>
      <w:bookmarkStart w:id="175" w:name="_Toc26369727"/>
      <w:bookmarkStart w:id="176" w:name="_Toc26882140"/>
      <w:bookmarkStart w:id="177" w:name="_Toc26882169"/>
      <w:bookmarkStart w:id="178" w:name="_Toc26882237"/>
      <w:bookmarkStart w:id="179" w:name="_Toc27740273"/>
      <w:bookmarkStart w:id="180" w:name="_Toc27740424"/>
      <w:bookmarkStart w:id="181" w:name="_Toc33538739"/>
      <w:bookmarkStart w:id="182" w:name="_Toc3353880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61C9424"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83" w:name="_Toc22124371"/>
      <w:bookmarkStart w:id="184" w:name="_Toc22136012"/>
      <w:bookmarkStart w:id="185" w:name="_Toc22154025"/>
      <w:bookmarkStart w:id="186" w:name="_Toc22154201"/>
      <w:bookmarkStart w:id="187" w:name="_Toc26357536"/>
      <w:bookmarkStart w:id="188" w:name="_Toc26358851"/>
      <w:bookmarkStart w:id="189" w:name="_Toc26362529"/>
      <w:bookmarkStart w:id="190" w:name="_Toc26369190"/>
      <w:bookmarkStart w:id="191" w:name="_Toc26369390"/>
      <w:bookmarkStart w:id="192" w:name="_Toc26369728"/>
      <w:bookmarkStart w:id="193" w:name="_Toc26882141"/>
      <w:bookmarkStart w:id="194" w:name="_Toc26882170"/>
      <w:bookmarkStart w:id="195" w:name="_Toc26882238"/>
      <w:bookmarkStart w:id="196" w:name="_Toc27740274"/>
      <w:bookmarkStart w:id="197" w:name="_Toc27740425"/>
      <w:bookmarkStart w:id="198" w:name="_Toc33538740"/>
      <w:bookmarkStart w:id="199" w:name="_Toc3353881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16C11AD" w14:textId="77777777" w:rsidR="00B33E33" w:rsidRDefault="00000000" w:rsidP="00827F3D">
      <w:pPr>
        <w:pStyle w:val="NoSpacing"/>
        <w:numPr>
          <w:ilvl w:val="0"/>
          <w:numId w:val="5"/>
        </w:numPr>
        <w:jc w:val="both"/>
        <w:rPr>
          <w:rFonts w:ascii="Arial" w:hAnsi="Arial" w:cs="Arial"/>
        </w:rPr>
      </w:pPr>
      <w:hyperlink r:id="rId15" w:history="1">
        <w:r w:rsidR="00B33E33" w:rsidRPr="005C5058">
          <w:rPr>
            <w:rStyle w:val="Hyperlink"/>
            <w:rFonts w:ascii="Arial" w:hAnsi="Arial" w:cs="Arial"/>
          </w:rPr>
          <w:t>Discipline at Work policy</w:t>
        </w:r>
      </w:hyperlink>
    </w:p>
    <w:p w14:paraId="224ED2D9" w14:textId="77777777" w:rsidR="00B33E33" w:rsidRDefault="00000000" w:rsidP="00827F3D">
      <w:pPr>
        <w:pStyle w:val="NoSpacing"/>
        <w:numPr>
          <w:ilvl w:val="0"/>
          <w:numId w:val="5"/>
        </w:numPr>
        <w:jc w:val="both"/>
        <w:rPr>
          <w:rFonts w:ascii="Arial" w:hAnsi="Arial" w:cs="Arial"/>
        </w:rPr>
      </w:pPr>
      <w:hyperlink r:id="rId16" w:history="1">
        <w:r w:rsidR="00B33E33" w:rsidRPr="00294402">
          <w:rPr>
            <w:rStyle w:val="Hyperlink"/>
            <w:rFonts w:ascii="Arial" w:hAnsi="Arial" w:cs="Arial"/>
          </w:rPr>
          <w:t>Healthy Work</w:t>
        </w:r>
        <w:r w:rsidR="00946F08" w:rsidRPr="00294402">
          <w:rPr>
            <w:rStyle w:val="Hyperlink"/>
            <w:rFonts w:ascii="Arial" w:hAnsi="Arial" w:cs="Arial"/>
          </w:rPr>
          <w:t>ing Lives Strategy</w:t>
        </w:r>
      </w:hyperlink>
    </w:p>
    <w:p w14:paraId="44FB9A23" w14:textId="77777777" w:rsidR="00D9328B" w:rsidRPr="00CF4705" w:rsidRDefault="00D9328B" w:rsidP="00066A03">
      <w:pPr>
        <w:jc w:val="center"/>
        <w:rPr>
          <w:rFonts w:ascii="Arial" w:eastAsiaTheme="majorEastAsia" w:hAnsi="Arial" w:cs="Arial"/>
          <w:b/>
          <w:color w:val="FF0000"/>
          <w:sz w:val="44"/>
          <w:szCs w:val="44"/>
        </w:rPr>
      </w:pPr>
    </w:p>
    <w:p w14:paraId="0354F940" w14:textId="77777777" w:rsidR="00CF4705" w:rsidRDefault="00CF4705" w:rsidP="00066A03">
      <w:pPr>
        <w:jc w:val="center"/>
        <w:rPr>
          <w:rFonts w:ascii="Arial" w:eastAsiaTheme="majorEastAsia" w:hAnsi="Arial" w:cs="Arial"/>
          <w:b/>
          <w:color w:val="FF0000"/>
          <w:sz w:val="44"/>
          <w:szCs w:val="44"/>
        </w:rPr>
      </w:pPr>
    </w:p>
    <w:p w14:paraId="6DEAB921" w14:textId="77777777" w:rsidR="00CF4705" w:rsidRDefault="00CF4705" w:rsidP="00066A03">
      <w:pPr>
        <w:jc w:val="center"/>
        <w:rPr>
          <w:rFonts w:ascii="Arial" w:eastAsiaTheme="majorEastAsia" w:hAnsi="Arial" w:cs="Arial"/>
          <w:b/>
          <w:color w:val="FF0000"/>
          <w:sz w:val="44"/>
          <w:szCs w:val="44"/>
        </w:rPr>
      </w:pPr>
    </w:p>
    <w:p w14:paraId="60CD1FA0" w14:textId="77777777" w:rsidR="00B33E33" w:rsidRDefault="00B33E33">
      <w:pPr>
        <w:rPr>
          <w:rFonts w:ascii="Arial" w:eastAsiaTheme="majorEastAsia" w:hAnsi="Arial" w:cs="Arial"/>
          <w:b/>
          <w:color w:val="FF0000"/>
          <w:sz w:val="44"/>
          <w:szCs w:val="44"/>
        </w:rPr>
      </w:pPr>
      <w:r>
        <w:rPr>
          <w:rFonts w:ascii="Arial" w:eastAsiaTheme="majorEastAsia" w:hAnsi="Arial" w:cs="Arial"/>
          <w:b/>
          <w:color w:val="FF0000"/>
          <w:sz w:val="44"/>
          <w:szCs w:val="44"/>
        </w:rPr>
        <w:br w:type="page"/>
      </w:r>
    </w:p>
    <w:p w14:paraId="3843189D" w14:textId="77777777" w:rsidR="00CF4705" w:rsidRDefault="00CF4705" w:rsidP="00066A03">
      <w:pPr>
        <w:jc w:val="center"/>
        <w:rPr>
          <w:rFonts w:ascii="Arial" w:eastAsiaTheme="majorEastAsia" w:hAnsi="Arial" w:cs="Arial"/>
          <w:b/>
          <w:color w:val="FF0000"/>
          <w:sz w:val="44"/>
          <w:szCs w:val="44"/>
        </w:rPr>
      </w:pPr>
    </w:p>
    <w:p w14:paraId="01141090" w14:textId="77777777" w:rsidR="00CF4705" w:rsidRDefault="00CF4705" w:rsidP="00066A03">
      <w:pPr>
        <w:jc w:val="center"/>
        <w:rPr>
          <w:rFonts w:ascii="Arial" w:eastAsiaTheme="majorEastAsia" w:hAnsi="Arial" w:cs="Arial"/>
          <w:b/>
          <w:color w:val="FF0000"/>
          <w:sz w:val="44"/>
          <w:szCs w:val="44"/>
        </w:rPr>
      </w:pPr>
    </w:p>
    <w:p w14:paraId="79CC0966" w14:textId="77777777" w:rsidR="00CF4705" w:rsidRDefault="00CF4705" w:rsidP="00066A03">
      <w:pPr>
        <w:jc w:val="center"/>
        <w:rPr>
          <w:rFonts w:ascii="Arial" w:eastAsiaTheme="majorEastAsia" w:hAnsi="Arial" w:cs="Arial"/>
          <w:b/>
          <w:color w:val="FF0000"/>
          <w:sz w:val="44"/>
          <w:szCs w:val="44"/>
        </w:rPr>
      </w:pPr>
    </w:p>
    <w:p w14:paraId="23918AE3" w14:textId="77777777" w:rsidR="00066A03" w:rsidRPr="00F47233" w:rsidRDefault="00066A03" w:rsidP="00F47233">
      <w:pPr>
        <w:pStyle w:val="Heading2"/>
        <w:jc w:val="center"/>
        <w:rPr>
          <w:rFonts w:ascii="Arial" w:hAnsi="Arial" w:cs="Arial"/>
          <w:b/>
          <w:color w:val="FF0000"/>
          <w:sz w:val="52"/>
        </w:rPr>
      </w:pPr>
      <w:bookmarkStart w:id="200" w:name="_Toc33538811"/>
      <w:r w:rsidRPr="00F47233">
        <w:rPr>
          <w:rFonts w:ascii="Arial" w:hAnsi="Arial" w:cs="Arial"/>
          <w:b/>
          <w:color w:val="FF0000"/>
          <w:sz w:val="52"/>
        </w:rPr>
        <w:t>SECTION 2</w:t>
      </w:r>
      <w:bookmarkEnd w:id="200"/>
    </w:p>
    <w:p w14:paraId="2189FD02" w14:textId="77777777" w:rsidR="00066A03" w:rsidRDefault="00066A03" w:rsidP="00675E1F">
      <w:pPr>
        <w:jc w:val="both"/>
        <w:rPr>
          <w:rFonts w:ascii="Arial" w:eastAsiaTheme="majorEastAsia" w:hAnsi="Arial" w:cs="Arial"/>
          <w:b/>
          <w:color w:val="FF0000"/>
        </w:rPr>
      </w:pPr>
    </w:p>
    <w:p w14:paraId="45BC07B3" w14:textId="77777777" w:rsidR="00CF4705" w:rsidRDefault="00CF4705" w:rsidP="00675E1F">
      <w:pPr>
        <w:jc w:val="both"/>
        <w:rPr>
          <w:rFonts w:ascii="Arial" w:eastAsiaTheme="majorEastAsia" w:hAnsi="Arial" w:cs="Arial"/>
          <w:b/>
          <w:color w:val="FF0000"/>
        </w:rPr>
      </w:pPr>
    </w:p>
    <w:p w14:paraId="59802CED" w14:textId="77777777" w:rsidR="00CF4705" w:rsidRDefault="00CF4705" w:rsidP="00675E1F">
      <w:pPr>
        <w:jc w:val="both"/>
        <w:rPr>
          <w:rFonts w:ascii="Arial" w:eastAsiaTheme="majorEastAsia" w:hAnsi="Arial" w:cs="Arial"/>
          <w:b/>
          <w:color w:val="FF0000"/>
        </w:rPr>
      </w:pPr>
    </w:p>
    <w:p w14:paraId="25486434" w14:textId="77777777" w:rsidR="00CF4705" w:rsidRDefault="00CF4705" w:rsidP="00675E1F">
      <w:pPr>
        <w:jc w:val="both"/>
        <w:rPr>
          <w:rFonts w:ascii="Arial" w:eastAsiaTheme="majorEastAsia" w:hAnsi="Arial" w:cs="Arial"/>
          <w:b/>
          <w:color w:val="FF0000"/>
        </w:rPr>
      </w:pPr>
    </w:p>
    <w:p w14:paraId="6538EC24" w14:textId="77777777" w:rsidR="00CF4705" w:rsidRDefault="00CF4705" w:rsidP="00675E1F">
      <w:pPr>
        <w:jc w:val="both"/>
        <w:rPr>
          <w:rFonts w:ascii="Arial" w:eastAsiaTheme="majorEastAsia" w:hAnsi="Arial" w:cs="Arial"/>
          <w:b/>
          <w:color w:val="FF0000"/>
        </w:rPr>
      </w:pPr>
    </w:p>
    <w:p w14:paraId="53C80555" w14:textId="77777777" w:rsidR="00CF4705" w:rsidRDefault="00CF4705" w:rsidP="00675E1F">
      <w:pPr>
        <w:jc w:val="both"/>
        <w:rPr>
          <w:rFonts w:ascii="Arial" w:eastAsiaTheme="majorEastAsia" w:hAnsi="Arial" w:cs="Arial"/>
          <w:b/>
          <w:color w:val="FF0000"/>
        </w:rPr>
      </w:pPr>
    </w:p>
    <w:p w14:paraId="3B816911" w14:textId="77777777" w:rsidR="00CF4705" w:rsidRDefault="00CF4705" w:rsidP="00675E1F">
      <w:pPr>
        <w:jc w:val="both"/>
        <w:rPr>
          <w:rFonts w:ascii="Arial" w:eastAsiaTheme="majorEastAsia" w:hAnsi="Arial" w:cs="Arial"/>
          <w:b/>
          <w:color w:val="FF0000"/>
        </w:rPr>
      </w:pPr>
    </w:p>
    <w:p w14:paraId="6EA88D2F" w14:textId="77777777" w:rsidR="00CF4705" w:rsidRDefault="00CF4705" w:rsidP="00675E1F">
      <w:pPr>
        <w:jc w:val="both"/>
        <w:rPr>
          <w:rFonts w:ascii="Arial" w:eastAsiaTheme="majorEastAsia" w:hAnsi="Arial" w:cs="Arial"/>
          <w:b/>
          <w:color w:val="FF0000"/>
        </w:rPr>
      </w:pPr>
    </w:p>
    <w:p w14:paraId="533D4660" w14:textId="77777777" w:rsidR="00CF4705" w:rsidRDefault="00CF4705" w:rsidP="00675E1F">
      <w:pPr>
        <w:jc w:val="both"/>
        <w:rPr>
          <w:rFonts w:ascii="Arial" w:eastAsiaTheme="majorEastAsia" w:hAnsi="Arial" w:cs="Arial"/>
          <w:b/>
          <w:color w:val="FF0000"/>
        </w:rPr>
      </w:pPr>
    </w:p>
    <w:p w14:paraId="70C1A5EA" w14:textId="77777777" w:rsidR="00CF4705" w:rsidRDefault="00CF4705" w:rsidP="00675E1F">
      <w:pPr>
        <w:jc w:val="both"/>
        <w:rPr>
          <w:rFonts w:ascii="Arial" w:eastAsiaTheme="majorEastAsia" w:hAnsi="Arial" w:cs="Arial"/>
          <w:b/>
          <w:color w:val="FF0000"/>
        </w:rPr>
      </w:pPr>
    </w:p>
    <w:p w14:paraId="5007086E" w14:textId="77777777" w:rsidR="00CF4705" w:rsidRDefault="00CF4705" w:rsidP="00675E1F">
      <w:pPr>
        <w:jc w:val="both"/>
        <w:rPr>
          <w:rFonts w:ascii="Arial" w:eastAsiaTheme="majorEastAsia" w:hAnsi="Arial" w:cs="Arial"/>
          <w:b/>
          <w:color w:val="FF0000"/>
        </w:rPr>
      </w:pPr>
    </w:p>
    <w:p w14:paraId="38DB38B5" w14:textId="77777777" w:rsidR="00CF4705" w:rsidRDefault="00CF4705" w:rsidP="00675E1F">
      <w:pPr>
        <w:jc w:val="both"/>
        <w:rPr>
          <w:rFonts w:ascii="Arial" w:eastAsiaTheme="majorEastAsia" w:hAnsi="Arial" w:cs="Arial"/>
          <w:b/>
          <w:color w:val="FF0000"/>
        </w:rPr>
      </w:pPr>
    </w:p>
    <w:p w14:paraId="4D1B3BF0" w14:textId="77777777" w:rsidR="00CF4705" w:rsidRDefault="00CF4705" w:rsidP="00675E1F">
      <w:pPr>
        <w:jc w:val="both"/>
        <w:rPr>
          <w:rFonts w:ascii="Arial" w:eastAsiaTheme="majorEastAsia" w:hAnsi="Arial" w:cs="Arial"/>
          <w:b/>
          <w:color w:val="FF0000"/>
        </w:rPr>
      </w:pPr>
    </w:p>
    <w:p w14:paraId="28D74B44" w14:textId="77777777" w:rsidR="00B33E33" w:rsidRDefault="00B33E33" w:rsidP="00675E1F">
      <w:pPr>
        <w:jc w:val="both"/>
        <w:rPr>
          <w:rFonts w:ascii="Arial" w:eastAsiaTheme="majorEastAsia" w:hAnsi="Arial" w:cs="Arial"/>
          <w:b/>
          <w:color w:val="FF0000"/>
        </w:rPr>
      </w:pPr>
    </w:p>
    <w:p w14:paraId="666F4AD0" w14:textId="77777777" w:rsidR="00B33E33" w:rsidRDefault="00B33E33" w:rsidP="00675E1F">
      <w:pPr>
        <w:jc w:val="both"/>
        <w:rPr>
          <w:rFonts w:ascii="Arial" w:eastAsiaTheme="majorEastAsia" w:hAnsi="Arial" w:cs="Arial"/>
          <w:b/>
          <w:color w:val="FF0000"/>
        </w:rPr>
      </w:pPr>
    </w:p>
    <w:p w14:paraId="569608F8" w14:textId="77777777" w:rsidR="00B33E33" w:rsidRDefault="00B33E33" w:rsidP="00675E1F">
      <w:pPr>
        <w:jc w:val="both"/>
        <w:rPr>
          <w:rFonts w:ascii="Arial" w:eastAsiaTheme="majorEastAsia" w:hAnsi="Arial" w:cs="Arial"/>
          <w:b/>
          <w:color w:val="FF0000"/>
        </w:rPr>
      </w:pPr>
    </w:p>
    <w:p w14:paraId="54E2F227" w14:textId="77777777" w:rsidR="00CF4705" w:rsidRDefault="00CF4705" w:rsidP="00675E1F">
      <w:pPr>
        <w:jc w:val="both"/>
        <w:rPr>
          <w:rFonts w:ascii="Arial" w:eastAsiaTheme="majorEastAsia" w:hAnsi="Arial" w:cs="Arial"/>
          <w:b/>
          <w:color w:val="FF0000"/>
        </w:rPr>
      </w:pPr>
    </w:p>
    <w:p w14:paraId="217096C4" w14:textId="77777777" w:rsidR="00CF4705" w:rsidRDefault="00CF4705" w:rsidP="00675E1F">
      <w:pPr>
        <w:jc w:val="both"/>
        <w:rPr>
          <w:rFonts w:ascii="Arial" w:eastAsiaTheme="majorEastAsia" w:hAnsi="Arial" w:cs="Arial"/>
          <w:b/>
          <w:color w:val="FF0000"/>
        </w:rPr>
      </w:pPr>
    </w:p>
    <w:p w14:paraId="77549373" w14:textId="77777777" w:rsidR="00CF4705" w:rsidRDefault="00CF4705" w:rsidP="00675E1F">
      <w:pPr>
        <w:jc w:val="both"/>
        <w:rPr>
          <w:rFonts w:ascii="Arial" w:eastAsiaTheme="majorEastAsia" w:hAnsi="Arial" w:cs="Arial"/>
          <w:b/>
          <w:color w:val="FF0000"/>
        </w:rPr>
      </w:pPr>
    </w:p>
    <w:p w14:paraId="02A9901A" w14:textId="77777777" w:rsidR="00CF4705" w:rsidRDefault="00CF4705" w:rsidP="00675E1F">
      <w:pPr>
        <w:jc w:val="both"/>
        <w:rPr>
          <w:rFonts w:ascii="Arial" w:eastAsiaTheme="majorEastAsia" w:hAnsi="Arial" w:cs="Arial"/>
          <w:b/>
          <w:color w:val="FF0000"/>
        </w:rPr>
      </w:pPr>
    </w:p>
    <w:p w14:paraId="3E09E985" w14:textId="77777777" w:rsidR="00CF4705" w:rsidRDefault="00CF4705" w:rsidP="00675E1F">
      <w:pPr>
        <w:jc w:val="both"/>
        <w:rPr>
          <w:rFonts w:ascii="Arial" w:eastAsiaTheme="majorEastAsia" w:hAnsi="Arial" w:cs="Arial"/>
          <w:b/>
          <w:color w:val="FF0000"/>
        </w:rPr>
      </w:pPr>
    </w:p>
    <w:p w14:paraId="1D507660" w14:textId="47D1E40D" w:rsidR="00CF4705" w:rsidRDefault="00CF4705" w:rsidP="00675E1F">
      <w:pPr>
        <w:jc w:val="both"/>
        <w:rPr>
          <w:rFonts w:ascii="Arial" w:eastAsiaTheme="majorEastAsia" w:hAnsi="Arial" w:cs="Arial"/>
          <w:b/>
          <w:color w:val="FF0000"/>
        </w:rPr>
      </w:pPr>
    </w:p>
    <w:p w14:paraId="5A269D1D" w14:textId="16664BF0" w:rsidR="00F47233" w:rsidRDefault="00F47233" w:rsidP="00675E1F">
      <w:pPr>
        <w:jc w:val="both"/>
        <w:rPr>
          <w:rFonts w:ascii="Arial" w:eastAsiaTheme="majorEastAsia" w:hAnsi="Arial" w:cs="Arial"/>
          <w:b/>
          <w:color w:val="FF0000"/>
        </w:rPr>
      </w:pPr>
    </w:p>
    <w:p w14:paraId="6D7BE6F7" w14:textId="45587516" w:rsidR="00F47233" w:rsidRDefault="00F47233" w:rsidP="00675E1F">
      <w:pPr>
        <w:jc w:val="both"/>
        <w:rPr>
          <w:rFonts w:ascii="Arial" w:eastAsiaTheme="majorEastAsia" w:hAnsi="Arial" w:cs="Arial"/>
          <w:b/>
          <w:color w:val="FF0000"/>
        </w:rPr>
      </w:pPr>
    </w:p>
    <w:p w14:paraId="6D90A16F" w14:textId="0D9E4A38" w:rsidR="00F47233" w:rsidRPr="00F47233" w:rsidRDefault="00F47233" w:rsidP="00F47233">
      <w:pPr>
        <w:pStyle w:val="Heading1"/>
        <w:numPr>
          <w:ilvl w:val="0"/>
          <w:numId w:val="39"/>
        </w:numPr>
        <w:shd w:val="clear" w:color="auto" w:fill="FF0000"/>
        <w:ind w:hanging="720"/>
        <w:rPr>
          <w:rFonts w:ascii="Arial" w:hAnsi="Arial" w:cs="Arial"/>
          <w:b/>
          <w:bCs/>
          <w:color w:val="FFFFFF" w:themeColor="background1"/>
          <w:sz w:val="22"/>
          <w:szCs w:val="22"/>
        </w:rPr>
      </w:pPr>
      <w:bookmarkStart w:id="201" w:name="_Toc33538812"/>
      <w:r w:rsidRPr="00F47233">
        <w:rPr>
          <w:rFonts w:ascii="Arial" w:hAnsi="Arial" w:cs="Arial"/>
          <w:b/>
          <w:bCs/>
          <w:color w:val="FFFFFF" w:themeColor="background1"/>
          <w:sz w:val="22"/>
          <w:szCs w:val="22"/>
        </w:rPr>
        <w:lastRenderedPageBreak/>
        <w:t>Reporting Procedure</w:t>
      </w:r>
      <w:bookmarkEnd w:id="201"/>
      <w:r w:rsidRPr="00F47233">
        <w:rPr>
          <w:rFonts w:ascii="Arial" w:hAnsi="Arial" w:cs="Arial"/>
          <w:b/>
          <w:bCs/>
          <w:color w:val="FFFFFF" w:themeColor="background1"/>
          <w:sz w:val="22"/>
          <w:szCs w:val="22"/>
        </w:rPr>
        <w:t xml:space="preserve"> </w:t>
      </w:r>
    </w:p>
    <w:p w14:paraId="403B9F0E" w14:textId="47F727D9" w:rsidR="00DB08A6" w:rsidRPr="00663E4B" w:rsidRDefault="00CF61AA" w:rsidP="00827F3D">
      <w:pPr>
        <w:numPr>
          <w:ilvl w:val="0"/>
          <w:numId w:val="6"/>
        </w:numPr>
        <w:spacing w:after="0" w:line="240" w:lineRule="auto"/>
        <w:jc w:val="both"/>
        <w:rPr>
          <w:rFonts w:ascii="Arial" w:eastAsia="Times New Roman" w:hAnsi="Arial" w:cs="Arial"/>
          <w:color w:val="333333"/>
          <w:lang w:eastAsia="en-GB"/>
        </w:rPr>
      </w:pPr>
      <w:r w:rsidRPr="00663E4B">
        <w:rPr>
          <w:rFonts w:ascii="Arial" w:eastAsia="Times New Roman" w:hAnsi="Arial" w:cs="Arial"/>
          <w:lang w:eastAsia="en-GB"/>
        </w:rPr>
        <w:t xml:space="preserve">Employees are required to notify </w:t>
      </w:r>
      <w:r w:rsidR="0077334B" w:rsidRPr="00663E4B">
        <w:rPr>
          <w:rFonts w:ascii="Arial" w:eastAsia="Times New Roman" w:hAnsi="Arial" w:cs="Arial"/>
          <w:lang w:eastAsia="en-GB"/>
        </w:rPr>
        <w:t>their Line M</w:t>
      </w:r>
      <w:r w:rsidRPr="00663E4B">
        <w:rPr>
          <w:rFonts w:ascii="Arial" w:eastAsia="Times New Roman" w:hAnsi="Arial" w:cs="Arial"/>
          <w:lang w:eastAsia="en-GB"/>
        </w:rPr>
        <w:t>anagers of absence in line with th</w:t>
      </w:r>
      <w:r w:rsidR="00554CAF" w:rsidRPr="00663E4B">
        <w:rPr>
          <w:rFonts w:ascii="Arial" w:eastAsia="Times New Roman" w:hAnsi="Arial" w:cs="Arial"/>
          <w:lang w:eastAsia="en-GB"/>
        </w:rPr>
        <w:t>e Attendance Management policy</w:t>
      </w:r>
      <w:r w:rsidR="00946F08" w:rsidRPr="00663E4B">
        <w:rPr>
          <w:rFonts w:ascii="Arial" w:eastAsia="Times New Roman" w:hAnsi="Arial" w:cs="Arial"/>
          <w:color w:val="333333"/>
          <w:lang w:eastAsia="en-GB"/>
        </w:rPr>
        <w:t xml:space="preserve"> </w:t>
      </w:r>
    </w:p>
    <w:p w14:paraId="4A51A1D8" w14:textId="51EFA823" w:rsidR="00CF4705" w:rsidRPr="00663E4B" w:rsidRDefault="00CF61AA" w:rsidP="00827F3D">
      <w:pPr>
        <w:numPr>
          <w:ilvl w:val="0"/>
          <w:numId w:val="6"/>
        </w:numPr>
        <w:spacing w:after="0" w:line="240" w:lineRule="auto"/>
        <w:jc w:val="both"/>
        <w:rPr>
          <w:rFonts w:ascii="Arial" w:eastAsia="Times New Roman" w:hAnsi="Arial" w:cs="Arial"/>
          <w:color w:val="333333"/>
          <w:lang w:eastAsia="en-GB"/>
        </w:rPr>
      </w:pPr>
      <w:r w:rsidRPr="00663E4B">
        <w:rPr>
          <w:rFonts w:ascii="Arial" w:eastAsia="Times New Roman" w:hAnsi="Arial" w:cs="Arial"/>
          <w:lang w:eastAsia="en-GB"/>
        </w:rPr>
        <w:t xml:space="preserve">An employee should report their absence </w:t>
      </w:r>
      <w:r w:rsidR="0077334B" w:rsidRPr="00663E4B">
        <w:rPr>
          <w:rFonts w:ascii="Arial" w:eastAsia="Times New Roman" w:hAnsi="Arial" w:cs="Arial"/>
          <w:lang w:eastAsia="en-GB"/>
        </w:rPr>
        <w:t>as early as possible to their Line M</w:t>
      </w:r>
      <w:r w:rsidRPr="00663E4B">
        <w:rPr>
          <w:rFonts w:ascii="Arial" w:eastAsia="Times New Roman" w:hAnsi="Arial" w:cs="Arial"/>
          <w:lang w:eastAsia="en-GB"/>
        </w:rPr>
        <w:t xml:space="preserve">anager in line with service </w:t>
      </w:r>
      <w:r w:rsidR="008E0957">
        <w:rPr>
          <w:rFonts w:ascii="Arial" w:eastAsia="Times New Roman" w:hAnsi="Arial" w:cs="Arial"/>
          <w:lang w:eastAsia="en-GB"/>
        </w:rPr>
        <w:t>requirements</w:t>
      </w:r>
      <w:r w:rsidRPr="00663E4B">
        <w:rPr>
          <w:rFonts w:ascii="Arial" w:eastAsia="Times New Roman" w:hAnsi="Arial" w:cs="Arial"/>
          <w:lang w:eastAsia="en-GB"/>
        </w:rPr>
        <w:t xml:space="preserve"> or </w:t>
      </w:r>
      <w:r w:rsidRPr="00663E4B">
        <w:rPr>
          <w:rFonts w:ascii="Arial" w:eastAsia="Times New Roman" w:hAnsi="Arial" w:cs="Arial"/>
          <w:b/>
          <w:lang w:eastAsia="en-GB"/>
        </w:rPr>
        <w:t>within one hour of the normal start time</w:t>
      </w:r>
      <w:r w:rsidRPr="00663E4B">
        <w:rPr>
          <w:rFonts w:ascii="Arial" w:eastAsia="Times New Roman" w:hAnsi="Arial" w:cs="Arial"/>
          <w:lang w:eastAsia="en-GB"/>
        </w:rPr>
        <w:t xml:space="preserve"> and </w:t>
      </w:r>
      <w:r w:rsidRPr="00663E4B">
        <w:rPr>
          <w:rFonts w:ascii="Arial" w:eastAsia="Times New Roman" w:hAnsi="Arial" w:cs="Arial"/>
          <w:color w:val="333333"/>
          <w:lang w:eastAsia="en-GB"/>
        </w:rPr>
        <w:t>outline the reason for their sickness absence, how long they anticipate the absence to last and any urgent work that requires cover</w:t>
      </w:r>
    </w:p>
    <w:p w14:paraId="38BAB96E" w14:textId="77777777" w:rsidR="00D22709" w:rsidRPr="00663E4B" w:rsidRDefault="00D22709" w:rsidP="00827F3D">
      <w:pPr>
        <w:numPr>
          <w:ilvl w:val="0"/>
          <w:numId w:val="6"/>
        </w:numPr>
        <w:spacing w:after="0" w:line="240" w:lineRule="auto"/>
        <w:jc w:val="both"/>
        <w:rPr>
          <w:rFonts w:ascii="Arial" w:eastAsia="Times New Roman" w:hAnsi="Arial" w:cs="Arial"/>
          <w:color w:val="333333"/>
          <w:lang w:eastAsia="en-GB"/>
        </w:rPr>
      </w:pPr>
      <w:r w:rsidRPr="00663E4B">
        <w:rPr>
          <w:rFonts w:ascii="Arial" w:eastAsia="Times New Roman" w:hAnsi="Arial" w:cs="Arial"/>
          <w:color w:val="333333"/>
          <w:lang w:eastAsia="en-GB"/>
        </w:rPr>
        <w:t>Email or text messages are not accepted as an appr</w:t>
      </w:r>
      <w:r w:rsidR="00554CAF" w:rsidRPr="00663E4B">
        <w:rPr>
          <w:rFonts w:ascii="Arial" w:eastAsia="Times New Roman" w:hAnsi="Arial" w:cs="Arial"/>
          <w:color w:val="333333"/>
          <w:lang w:eastAsia="en-GB"/>
        </w:rPr>
        <w:t>opriate method of communication</w:t>
      </w:r>
    </w:p>
    <w:p w14:paraId="6E688241" w14:textId="77777777" w:rsidR="00CF61AA" w:rsidRPr="00663E4B" w:rsidRDefault="00CF61AA"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 xml:space="preserve">Where the relevant </w:t>
      </w:r>
      <w:r w:rsidR="0077334B" w:rsidRPr="00663E4B">
        <w:rPr>
          <w:rFonts w:ascii="Arial" w:eastAsia="Times New Roman" w:hAnsi="Arial" w:cs="Arial"/>
          <w:lang w:eastAsia="en-GB"/>
        </w:rPr>
        <w:t>Line M</w:t>
      </w:r>
      <w:r w:rsidRPr="00663E4B">
        <w:rPr>
          <w:rFonts w:ascii="Arial" w:eastAsia="Times New Roman" w:hAnsi="Arial" w:cs="Arial"/>
          <w:lang w:eastAsia="en-GB"/>
        </w:rPr>
        <w:t xml:space="preserve">anager is not available, employees should speak to another appropriate alternative manager and leave </w:t>
      </w:r>
      <w:r w:rsidR="0077334B" w:rsidRPr="00663E4B">
        <w:rPr>
          <w:rFonts w:ascii="Arial" w:eastAsia="Times New Roman" w:hAnsi="Arial" w:cs="Arial"/>
          <w:lang w:eastAsia="en-GB"/>
        </w:rPr>
        <w:t>a contact number to enable the Line M</w:t>
      </w:r>
      <w:r w:rsidRPr="00663E4B">
        <w:rPr>
          <w:rFonts w:ascii="Arial" w:eastAsia="Times New Roman" w:hAnsi="Arial" w:cs="Arial"/>
          <w:lang w:eastAsia="en-GB"/>
        </w:rPr>
        <w:t xml:space="preserve">anager to contact them later that day, or </w:t>
      </w:r>
      <w:r w:rsidR="00554CAF" w:rsidRPr="00663E4B">
        <w:rPr>
          <w:rFonts w:ascii="Arial" w:eastAsia="Times New Roman" w:hAnsi="Arial" w:cs="Arial"/>
          <w:lang w:eastAsia="en-GB"/>
        </w:rPr>
        <w:t>as soon as possible thereafter</w:t>
      </w:r>
    </w:p>
    <w:p w14:paraId="3A59FAE3" w14:textId="77777777" w:rsidR="00145229" w:rsidRPr="00663E4B" w:rsidRDefault="00145229"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Ensure that employees</w:t>
      </w:r>
      <w:r w:rsidR="00CF61AA" w:rsidRPr="00663E4B">
        <w:rPr>
          <w:rFonts w:ascii="Arial" w:eastAsia="Times New Roman" w:hAnsi="Arial" w:cs="Arial"/>
          <w:lang w:eastAsia="en-GB"/>
        </w:rPr>
        <w:t xml:space="preserve"> keep appropriate contact in line with </w:t>
      </w:r>
      <w:r w:rsidR="00554CAF" w:rsidRPr="00663E4B">
        <w:rPr>
          <w:rFonts w:ascii="Arial" w:hAnsi="Arial" w:cs="Arial"/>
        </w:rPr>
        <w:t xml:space="preserve">the </w:t>
      </w:r>
      <w:r w:rsidR="00CF61AA" w:rsidRPr="00663E4B">
        <w:rPr>
          <w:rFonts w:ascii="Arial" w:hAnsi="Arial" w:cs="Arial"/>
        </w:rPr>
        <w:t>Attendance</w:t>
      </w:r>
      <w:r w:rsidR="00CF61AA" w:rsidRPr="00663E4B">
        <w:rPr>
          <w:rFonts w:ascii="Arial" w:eastAsia="Times New Roman" w:hAnsi="Arial" w:cs="Arial"/>
          <w:lang w:eastAsia="en-GB"/>
        </w:rPr>
        <w:t xml:space="preserve"> Management p</w:t>
      </w:r>
      <w:r w:rsidRPr="00663E4B">
        <w:rPr>
          <w:rFonts w:ascii="Arial" w:eastAsia="Times New Roman" w:hAnsi="Arial" w:cs="Arial"/>
          <w:lang w:eastAsia="en-GB"/>
        </w:rPr>
        <w:t>olicy</w:t>
      </w:r>
    </w:p>
    <w:p w14:paraId="28FAB94C" w14:textId="77777777" w:rsidR="00DB79C9" w:rsidRPr="00663E4B" w:rsidRDefault="00145229"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Employees must contact their Line Manager prior to expiry of a Fit Note to provide an update</w:t>
      </w:r>
    </w:p>
    <w:p w14:paraId="580632FF" w14:textId="4A86E2C6" w:rsidR="00CF61AA" w:rsidRPr="00663E4B" w:rsidRDefault="00CF61AA" w:rsidP="00827F3D">
      <w:pPr>
        <w:numPr>
          <w:ilvl w:val="0"/>
          <w:numId w:val="13"/>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Where the absence continues to a 4</w:t>
      </w:r>
      <w:r w:rsidRPr="00663E4B">
        <w:rPr>
          <w:rFonts w:ascii="Arial" w:eastAsia="Times New Roman" w:hAnsi="Arial" w:cs="Arial"/>
          <w:vertAlign w:val="superscript"/>
          <w:lang w:eastAsia="en-GB"/>
        </w:rPr>
        <w:t>th</w:t>
      </w:r>
      <w:r w:rsidRPr="00663E4B">
        <w:rPr>
          <w:rFonts w:ascii="Arial" w:eastAsia="Times New Roman" w:hAnsi="Arial" w:cs="Arial"/>
          <w:lang w:eastAsia="en-GB"/>
        </w:rPr>
        <w:t xml:space="preserve"> day the employee, or in exceptional circumstances, the person acting on their behalf, must notify their Line Manager of the conti</w:t>
      </w:r>
      <w:r w:rsidR="00FF2CCE">
        <w:rPr>
          <w:rFonts w:ascii="Arial" w:eastAsia="Times New Roman" w:hAnsi="Arial" w:cs="Arial"/>
          <w:lang w:eastAsia="en-GB"/>
        </w:rPr>
        <w:t>nuing absence and confirm if it i</w:t>
      </w:r>
      <w:r w:rsidRPr="00663E4B">
        <w:rPr>
          <w:rFonts w:ascii="Arial" w:eastAsia="Times New Roman" w:hAnsi="Arial" w:cs="Arial"/>
          <w:lang w:eastAsia="en-GB"/>
        </w:rPr>
        <w:t>s likely to continue beyond a 7</w:t>
      </w:r>
      <w:r w:rsidRPr="00663E4B">
        <w:rPr>
          <w:rFonts w:ascii="Arial" w:eastAsia="Times New Roman" w:hAnsi="Arial" w:cs="Arial"/>
          <w:vertAlign w:val="superscript"/>
          <w:lang w:eastAsia="en-GB"/>
        </w:rPr>
        <w:t>th</w:t>
      </w:r>
      <w:r w:rsidRPr="00663E4B">
        <w:rPr>
          <w:rFonts w:ascii="Arial" w:eastAsia="Times New Roman" w:hAnsi="Arial" w:cs="Arial"/>
          <w:lang w:eastAsia="en-GB"/>
        </w:rPr>
        <w:t xml:space="preserve"> day</w:t>
      </w:r>
    </w:p>
    <w:p w14:paraId="00DF3576" w14:textId="77777777" w:rsidR="00CF61AA" w:rsidRPr="00663E4B" w:rsidRDefault="00CF61AA" w:rsidP="00827F3D">
      <w:pPr>
        <w:numPr>
          <w:ilvl w:val="0"/>
          <w:numId w:val="13"/>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 xml:space="preserve">If the absence continues beyond 7 days the employee must speak to their Line Manager every 7 days throughout the duration of the absence, unless agreed </w:t>
      </w:r>
      <w:r w:rsidR="00554CAF" w:rsidRPr="00663E4B">
        <w:rPr>
          <w:rFonts w:ascii="Arial" w:eastAsia="Times New Roman" w:hAnsi="Arial" w:cs="Arial"/>
          <w:lang w:eastAsia="en-GB"/>
        </w:rPr>
        <w:t>otherwise with the Line Manager</w:t>
      </w:r>
    </w:p>
    <w:p w14:paraId="0E1294A9" w14:textId="77777777" w:rsidR="004334B1" w:rsidRPr="00663E4B" w:rsidRDefault="004334B1" w:rsidP="00827F3D">
      <w:pPr>
        <w:pStyle w:val="ListParagraph"/>
        <w:numPr>
          <w:ilvl w:val="0"/>
          <w:numId w:val="13"/>
        </w:numPr>
        <w:rPr>
          <w:rFonts w:ascii="Arial" w:eastAsia="Times New Roman" w:hAnsi="Arial" w:cs="Arial"/>
          <w:lang w:eastAsia="en-GB"/>
        </w:rPr>
      </w:pPr>
      <w:r w:rsidRPr="00663E4B">
        <w:rPr>
          <w:rFonts w:ascii="Arial" w:eastAsia="Times New Roman" w:hAnsi="Arial" w:cs="Arial"/>
          <w:lang w:eastAsia="en-GB"/>
        </w:rPr>
        <w:t>In exceptional circumstances the frequency and method of contact can be varied</w:t>
      </w:r>
      <w:r w:rsidR="00DB79C9" w:rsidRPr="00663E4B">
        <w:rPr>
          <w:rFonts w:ascii="Arial" w:eastAsia="Times New Roman" w:hAnsi="Arial" w:cs="Arial"/>
          <w:lang w:eastAsia="en-GB"/>
        </w:rPr>
        <w:t>,</w:t>
      </w:r>
      <w:r w:rsidRPr="00663E4B">
        <w:rPr>
          <w:rFonts w:ascii="Arial" w:eastAsia="Times New Roman" w:hAnsi="Arial" w:cs="Arial"/>
          <w:lang w:eastAsia="en-GB"/>
        </w:rPr>
        <w:t xml:space="preserve"> as agreed</w:t>
      </w:r>
      <w:r w:rsidR="00DB79C9" w:rsidRPr="00663E4B">
        <w:rPr>
          <w:rFonts w:ascii="Arial" w:eastAsia="Times New Roman" w:hAnsi="Arial" w:cs="Arial"/>
          <w:lang w:eastAsia="en-GB"/>
        </w:rPr>
        <w:t>,</w:t>
      </w:r>
      <w:r w:rsidRPr="00663E4B">
        <w:rPr>
          <w:rFonts w:ascii="Arial" w:eastAsia="Times New Roman" w:hAnsi="Arial" w:cs="Arial"/>
          <w:lang w:eastAsia="en-GB"/>
        </w:rPr>
        <w:t xml:space="preserve"> when the absence is first notified and depending on the reason for the sickness absence, ensuring contact is maintained at regular periods</w:t>
      </w:r>
      <w:r w:rsidR="00DB79C9" w:rsidRPr="00663E4B">
        <w:rPr>
          <w:rFonts w:ascii="Arial" w:eastAsia="Times New Roman" w:hAnsi="Arial" w:cs="Arial"/>
          <w:lang w:eastAsia="en-GB"/>
        </w:rPr>
        <w:t xml:space="preserve">, </w:t>
      </w:r>
      <w:r w:rsidRPr="00663E4B">
        <w:rPr>
          <w:rFonts w:ascii="Arial" w:eastAsia="Times New Roman" w:hAnsi="Arial" w:cs="Arial"/>
          <w:lang w:eastAsia="en-GB"/>
        </w:rPr>
        <w:t xml:space="preserve"> and adequate support is provided</w:t>
      </w:r>
    </w:p>
    <w:p w14:paraId="4DCDBDE6" w14:textId="77777777" w:rsidR="009539B1" w:rsidRPr="00663E4B" w:rsidRDefault="009539B1" w:rsidP="00827F3D">
      <w:pPr>
        <w:pStyle w:val="ListParagraph"/>
        <w:numPr>
          <w:ilvl w:val="0"/>
          <w:numId w:val="13"/>
        </w:numPr>
        <w:rPr>
          <w:rFonts w:ascii="Arial" w:eastAsia="Times New Roman" w:hAnsi="Arial" w:cs="Arial"/>
          <w:lang w:eastAsia="en-GB"/>
        </w:rPr>
      </w:pPr>
      <w:r w:rsidRPr="00663E4B">
        <w:rPr>
          <w:rFonts w:ascii="Arial" w:eastAsia="Times New Roman" w:hAnsi="Arial" w:cs="Arial"/>
          <w:lang w:eastAsia="en-GB"/>
        </w:rPr>
        <w:t>The employee must make the Line Manager aware of their intention to return to work as soon as they consider themselves fit.</w:t>
      </w:r>
    </w:p>
    <w:p w14:paraId="68FB00D6" w14:textId="77777777" w:rsidR="0027468E" w:rsidRPr="00663E4B" w:rsidRDefault="0027468E" w:rsidP="0027468E">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Part Time/Job Share or Shift workers</w:t>
      </w:r>
    </w:p>
    <w:p w14:paraId="005BFB3F" w14:textId="5953FB4B" w:rsidR="0027468E" w:rsidRPr="00663E4B" w:rsidRDefault="00FF2CCE" w:rsidP="0027468E">
      <w:pPr>
        <w:pStyle w:val="NoSpacing"/>
        <w:rPr>
          <w:rFonts w:ascii="Arial" w:eastAsia="Times New Roman" w:hAnsi="Arial" w:cs="Arial"/>
          <w:color w:val="333333"/>
          <w:lang w:eastAsia="en-GB"/>
        </w:rPr>
      </w:pPr>
      <w:r>
        <w:rPr>
          <w:rFonts w:ascii="Arial" w:eastAsia="Times New Roman" w:hAnsi="Arial" w:cs="Arial"/>
          <w:color w:val="333333"/>
          <w:lang w:eastAsia="en-GB"/>
        </w:rPr>
        <w:t>Part time, job share or shift workers s</w:t>
      </w:r>
      <w:r w:rsidR="0027468E" w:rsidRPr="00663E4B">
        <w:rPr>
          <w:rFonts w:ascii="Arial" w:eastAsia="Times New Roman" w:hAnsi="Arial" w:cs="Arial"/>
          <w:color w:val="333333"/>
          <w:lang w:eastAsia="en-GB"/>
        </w:rPr>
        <w:t>hou</w:t>
      </w:r>
      <w:r>
        <w:rPr>
          <w:rFonts w:ascii="Arial" w:eastAsia="Times New Roman" w:hAnsi="Arial" w:cs="Arial"/>
          <w:color w:val="333333"/>
          <w:lang w:eastAsia="en-GB"/>
        </w:rPr>
        <w:t>ld follow the same procedure as</w:t>
      </w:r>
      <w:r w:rsidR="0027468E" w:rsidRPr="00663E4B">
        <w:rPr>
          <w:rFonts w:ascii="Arial" w:eastAsia="Times New Roman" w:hAnsi="Arial" w:cs="Arial"/>
          <w:color w:val="333333"/>
          <w:lang w:eastAsia="en-GB"/>
        </w:rPr>
        <w:t xml:space="preserve"> full time employees, h</w:t>
      </w:r>
      <w:r w:rsidR="00F17272">
        <w:rPr>
          <w:rFonts w:ascii="Arial" w:eastAsia="Times New Roman" w:hAnsi="Arial" w:cs="Arial"/>
          <w:color w:val="333333"/>
          <w:lang w:eastAsia="en-GB"/>
        </w:rPr>
        <w:t>owever</w:t>
      </w:r>
      <w:r w:rsidR="00867C0F">
        <w:rPr>
          <w:rFonts w:ascii="Arial" w:eastAsia="Times New Roman" w:hAnsi="Arial" w:cs="Arial"/>
          <w:color w:val="333333"/>
          <w:lang w:eastAsia="en-GB"/>
        </w:rPr>
        <w:t xml:space="preserve">, </w:t>
      </w:r>
      <w:r w:rsidR="00867C0F" w:rsidRPr="00663E4B">
        <w:rPr>
          <w:rFonts w:ascii="Arial" w:eastAsia="Times New Roman" w:hAnsi="Arial" w:cs="Arial"/>
          <w:color w:val="333333"/>
          <w:lang w:eastAsia="en-GB"/>
        </w:rPr>
        <w:t>should</w:t>
      </w:r>
      <w:r w:rsidR="0077334B" w:rsidRPr="00663E4B">
        <w:rPr>
          <w:rFonts w:ascii="Arial" w:eastAsia="Times New Roman" w:hAnsi="Arial" w:cs="Arial"/>
          <w:color w:val="333333"/>
          <w:lang w:eastAsia="en-GB"/>
        </w:rPr>
        <w:t xml:space="preserve"> notify their Line Manager</w:t>
      </w:r>
      <w:r w:rsidR="0027468E" w:rsidRPr="00663E4B">
        <w:rPr>
          <w:rFonts w:ascii="Arial" w:eastAsia="Times New Roman" w:hAnsi="Arial" w:cs="Arial"/>
          <w:color w:val="333333"/>
          <w:lang w:eastAsia="en-GB"/>
        </w:rPr>
        <w:t xml:space="preserve"> (</w:t>
      </w:r>
      <w:r w:rsidR="0077334B" w:rsidRPr="00663E4B">
        <w:rPr>
          <w:rFonts w:ascii="Arial" w:eastAsia="Times New Roman" w:hAnsi="Arial" w:cs="Arial"/>
          <w:color w:val="333333"/>
          <w:lang w:eastAsia="en-GB"/>
        </w:rPr>
        <w:t>nominated person) as soon as they become aware that they</w:t>
      </w:r>
      <w:r w:rsidR="0027468E" w:rsidRPr="00663E4B">
        <w:rPr>
          <w:rFonts w:ascii="Arial" w:eastAsia="Times New Roman" w:hAnsi="Arial" w:cs="Arial"/>
          <w:color w:val="333333"/>
          <w:lang w:eastAsia="en-GB"/>
        </w:rPr>
        <w:t xml:space="preserve"> will be absent from work.</w:t>
      </w:r>
    </w:p>
    <w:p w14:paraId="63C249C5" w14:textId="77777777" w:rsidR="0027468E" w:rsidRPr="00663E4B" w:rsidRDefault="0027468E" w:rsidP="0027468E">
      <w:pPr>
        <w:pStyle w:val="NoSpacing"/>
        <w:rPr>
          <w:rFonts w:ascii="Arial" w:eastAsia="Times New Roman" w:hAnsi="Arial" w:cs="Arial"/>
          <w:color w:val="333333"/>
          <w:lang w:eastAsia="en-GB"/>
        </w:rPr>
      </w:pPr>
    </w:p>
    <w:p w14:paraId="2F94F903" w14:textId="77777777" w:rsidR="0027468E" w:rsidRPr="00663E4B" w:rsidRDefault="0027468E" w:rsidP="0027468E">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Exceptional Circumstances</w:t>
      </w:r>
    </w:p>
    <w:p w14:paraId="0121C647" w14:textId="77777777" w:rsidR="0027468E" w:rsidRPr="00663E4B" w:rsidRDefault="0027468E" w:rsidP="0027468E">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In exceptional circumstances </w:t>
      </w:r>
      <w:r w:rsidR="00975075" w:rsidRPr="00663E4B">
        <w:rPr>
          <w:rFonts w:ascii="Arial" w:eastAsia="Times New Roman" w:hAnsi="Arial" w:cs="Arial"/>
          <w:color w:val="333333"/>
          <w:lang w:eastAsia="en-GB"/>
        </w:rPr>
        <w:t>i.e.</w:t>
      </w:r>
      <w:r w:rsidRPr="00663E4B">
        <w:rPr>
          <w:rFonts w:ascii="Arial" w:eastAsia="Times New Roman" w:hAnsi="Arial" w:cs="Arial"/>
          <w:color w:val="333333"/>
          <w:lang w:eastAsia="en-GB"/>
        </w:rPr>
        <w:t xml:space="preserve"> hospitalisation, </w:t>
      </w:r>
      <w:r w:rsidR="0077334B" w:rsidRPr="00663E4B">
        <w:rPr>
          <w:rFonts w:ascii="Arial" w:eastAsia="Times New Roman" w:hAnsi="Arial" w:cs="Arial"/>
          <w:color w:val="333333"/>
          <w:lang w:eastAsia="en-GB"/>
        </w:rPr>
        <w:t>the employee may arrange for someone on their</w:t>
      </w:r>
      <w:r w:rsidRPr="00663E4B">
        <w:rPr>
          <w:rFonts w:ascii="Arial" w:eastAsia="Times New Roman" w:hAnsi="Arial" w:cs="Arial"/>
          <w:color w:val="333333"/>
          <w:lang w:eastAsia="en-GB"/>
        </w:rPr>
        <w:t xml:space="preserve"> behalf to speak directly to </w:t>
      </w:r>
      <w:r w:rsidR="0077334B" w:rsidRPr="00663E4B">
        <w:rPr>
          <w:rFonts w:ascii="Arial" w:eastAsia="Times New Roman" w:hAnsi="Arial" w:cs="Arial"/>
          <w:color w:val="333333"/>
          <w:lang w:eastAsia="en-GB"/>
        </w:rPr>
        <w:t>the Line M</w:t>
      </w:r>
      <w:r w:rsidRPr="00663E4B">
        <w:rPr>
          <w:rFonts w:ascii="Arial" w:eastAsia="Times New Roman" w:hAnsi="Arial" w:cs="Arial"/>
          <w:color w:val="333333"/>
          <w:lang w:eastAsia="en-GB"/>
        </w:rPr>
        <w:t>anager (nominated person).</w:t>
      </w:r>
    </w:p>
    <w:p w14:paraId="07C051A3" w14:textId="77777777" w:rsidR="001E7D58" w:rsidRPr="00663E4B" w:rsidRDefault="001E7D58" w:rsidP="0027468E">
      <w:pPr>
        <w:pStyle w:val="NoSpacing"/>
        <w:rPr>
          <w:rFonts w:ascii="Arial" w:eastAsia="Times New Roman" w:hAnsi="Arial" w:cs="Arial"/>
          <w:color w:val="333333"/>
          <w:lang w:eastAsia="en-GB"/>
        </w:rPr>
      </w:pPr>
    </w:p>
    <w:p w14:paraId="78088466" w14:textId="77777777" w:rsidR="001E7D58" w:rsidRPr="00663E4B" w:rsidRDefault="001E7D58" w:rsidP="00636756">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Part day Absence</w:t>
      </w:r>
      <w:r w:rsidR="00636756" w:rsidRPr="00663E4B">
        <w:rPr>
          <w:rFonts w:ascii="Arial" w:eastAsia="Times New Roman" w:hAnsi="Arial" w:cs="Arial"/>
          <w:b/>
          <w:color w:val="333333"/>
          <w:lang w:eastAsia="en-GB"/>
        </w:rPr>
        <w:t xml:space="preserve"> </w:t>
      </w:r>
    </w:p>
    <w:p w14:paraId="79CC2C82" w14:textId="77777777" w:rsidR="005E2081" w:rsidRPr="00663E4B" w:rsidRDefault="0077334B" w:rsidP="0063675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If the employee</w:t>
      </w:r>
      <w:r w:rsidR="00A93631" w:rsidRPr="00663E4B">
        <w:rPr>
          <w:rFonts w:ascii="Arial" w:eastAsia="Times New Roman" w:hAnsi="Arial" w:cs="Arial"/>
          <w:color w:val="333333"/>
          <w:lang w:eastAsia="en-GB"/>
        </w:rPr>
        <w:t xml:space="preserve"> become</w:t>
      </w:r>
      <w:r w:rsidRPr="00663E4B">
        <w:rPr>
          <w:rFonts w:ascii="Arial" w:eastAsia="Times New Roman" w:hAnsi="Arial" w:cs="Arial"/>
          <w:color w:val="333333"/>
          <w:lang w:eastAsia="en-GB"/>
        </w:rPr>
        <w:t>s</w:t>
      </w:r>
      <w:r w:rsidR="00675F55" w:rsidRPr="00663E4B">
        <w:rPr>
          <w:rFonts w:ascii="Arial" w:eastAsia="Times New Roman" w:hAnsi="Arial" w:cs="Arial"/>
          <w:color w:val="333333"/>
          <w:lang w:eastAsia="en-GB"/>
        </w:rPr>
        <w:t xml:space="preserve"> ill and is</w:t>
      </w:r>
      <w:r w:rsidR="00A93631" w:rsidRPr="00663E4B">
        <w:rPr>
          <w:rFonts w:ascii="Arial" w:eastAsia="Times New Roman" w:hAnsi="Arial" w:cs="Arial"/>
          <w:color w:val="333333"/>
          <w:lang w:eastAsia="en-GB"/>
        </w:rPr>
        <w:t xml:space="preserve"> unable </w:t>
      </w:r>
      <w:r w:rsidR="0062295E" w:rsidRPr="00663E4B">
        <w:rPr>
          <w:rFonts w:ascii="Arial" w:eastAsia="Times New Roman" w:hAnsi="Arial" w:cs="Arial"/>
          <w:color w:val="333333"/>
          <w:lang w:eastAsia="en-GB"/>
        </w:rPr>
        <w:t xml:space="preserve">to </w:t>
      </w:r>
      <w:r w:rsidR="00A93631" w:rsidRPr="00663E4B">
        <w:rPr>
          <w:rFonts w:ascii="Arial" w:eastAsia="Times New Roman" w:hAnsi="Arial" w:cs="Arial"/>
          <w:color w:val="333333"/>
          <w:lang w:eastAsia="en-GB"/>
        </w:rPr>
        <w:t>complete a full day at work (either leavin</w:t>
      </w:r>
      <w:r w:rsidRPr="00663E4B">
        <w:rPr>
          <w:rFonts w:ascii="Arial" w:eastAsia="Times New Roman" w:hAnsi="Arial" w:cs="Arial"/>
          <w:color w:val="333333"/>
          <w:lang w:eastAsia="en-GB"/>
        </w:rPr>
        <w:t xml:space="preserve">g early or coming in later) they </w:t>
      </w:r>
      <w:r w:rsidR="001E7D58" w:rsidRPr="00663E4B">
        <w:rPr>
          <w:rFonts w:ascii="Arial" w:eastAsia="Times New Roman" w:hAnsi="Arial" w:cs="Arial"/>
          <w:color w:val="333333"/>
          <w:lang w:eastAsia="en-GB"/>
        </w:rPr>
        <w:t xml:space="preserve">should discuss </w:t>
      </w:r>
      <w:r w:rsidR="00A93631" w:rsidRPr="00663E4B">
        <w:rPr>
          <w:rFonts w:ascii="Arial" w:eastAsia="Times New Roman" w:hAnsi="Arial" w:cs="Arial"/>
          <w:color w:val="333333"/>
          <w:lang w:eastAsia="en-GB"/>
        </w:rPr>
        <w:t xml:space="preserve">the circumstances surrounding this </w:t>
      </w:r>
      <w:r w:rsidR="001E7D58" w:rsidRPr="00663E4B">
        <w:rPr>
          <w:rFonts w:ascii="Arial" w:eastAsia="Times New Roman" w:hAnsi="Arial" w:cs="Arial"/>
          <w:color w:val="333333"/>
          <w:lang w:eastAsia="en-GB"/>
        </w:rPr>
        <w:t xml:space="preserve">with </w:t>
      </w:r>
      <w:r w:rsidRPr="00663E4B">
        <w:rPr>
          <w:rFonts w:ascii="Arial" w:eastAsia="Times New Roman" w:hAnsi="Arial" w:cs="Arial"/>
          <w:color w:val="333333"/>
          <w:lang w:eastAsia="en-GB"/>
        </w:rPr>
        <w:t>their Line Manager</w:t>
      </w:r>
      <w:r w:rsidR="001E7D58" w:rsidRPr="00663E4B">
        <w:rPr>
          <w:rFonts w:ascii="Arial" w:eastAsia="Times New Roman" w:hAnsi="Arial" w:cs="Arial"/>
          <w:color w:val="333333"/>
          <w:lang w:eastAsia="en-GB"/>
        </w:rPr>
        <w:t xml:space="preserve"> (nominated person) at the earliest opportunity </w:t>
      </w:r>
      <w:r w:rsidR="00A93631" w:rsidRPr="00663E4B">
        <w:rPr>
          <w:rFonts w:ascii="Arial" w:eastAsia="Times New Roman" w:hAnsi="Arial" w:cs="Arial"/>
          <w:color w:val="333333"/>
          <w:lang w:eastAsia="en-GB"/>
        </w:rPr>
        <w:t xml:space="preserve">to </w:t>
      </w:r>
      <w:r w:rsidR="005E2081" w:rsidRPr="00663E4B">
        <w:rPr>
          <w:rFonts w:ascii="Arial" w:eastAsia="Times New Roman" w:hAnsi="Arial" w:cs="Arial"/>
          <w:color w:val="333333"/>
          <w:lang w:eastAsia="en-GB"/>
        </w:rPr>
        <w:t>ensure appropriate support arrangements are put in place.</w:t>
      </w:r>
    </w:p>
    <w:p w14:paraId="72720D62" w14:textId="11CFFC88" w:rsidR="0078466D" w:rsidRPr="00663E4B" w:rsidRDefault="0078466D" w:rsidP="00636756">
      <w:pPr>
        <w:pStyle w:val="NoSpacing"/>
        <w:rPr>
          <w:rFonts w:ascii="Arial" w:eastAsia="Times New Roman" w:hAnsi="Arial" w:cs="Arial"/>
          <w:b/>
          <w:color w:val="333333"/>
          <w:lang w:eastAsia="en-GB"/>
        </w:rPr>
      </w:pPr>
    </w:p>
    <w:p w14:paraId="1C786A9B" w14:textId="69C75C2B" w:rsidR="00A93631" w:rsidRPr="00663E4B" w:rsidRDefault="0078466D" w:rsidP="00675F55">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If the Line Manager has concerns around the pattern of </w:t>
      </w:r>
      <w:r w:rsidR="00554CAF" w:rsidRPr="00663E4B">
        <w:rPr>
          <w:rFonts w:ascii="Arial" w:eastAsia="Times New Roman" w:hAnsi="Arial" w:cs="Arial"/>
          <w:color w:val="333333"/>
          <w:lang w:eastAsia="en-GB"/>
        </w:rPr>
        <w:t xml:space="preserve">part day </w:t>
      </w:r>
      <w:r w:rsidRPr="00663E4B">
        <w:rPr>
          <w:rFonts w:ascii="Arial" w:eastAsia="Times New Roman" w:hAnsi="Arial" w:cs="Arial"/>
          <w:color w:val="333333"/>
          <w:lang w:eastAsia="en-GB"/>
        </w:rPr>
        <w:t>absence</w:t>
      </w:r>
      <w:r w:rsidR="00554CAF" w:rsidRPr="00663E4B">
        <w:rPr>
          <w:rFonts w:ascii="Arial" w:eastAsia="Times New Roman" w:hAnsi="Arial" w:cs="Arial"/>
          <w:color w:val="333333"/>
          <w:lang w:eastAsia="en-GB"/>
        </w:rPr>
        <w:t>s</w:t>
      </w:r>
      <w:r w:rsidRPr="00663E4B">
        <w:rPr>
          <w:rFonts w:ascii="Arial" w:eastAsia="Times New Roman" w:hAnsi="Arial" w:cs="Arial"/>
          <w:color w:val="333333"/>
          <w:lang w:eastAsia="en-GB"/>
        </w:rPr>
        <w:t xml:space="preserve">, this </w:t>
      </w:r>
      <w:r w:rsidR="008E0957">
        <w:rPr>
          <w:rFonts w:ascii="Arial" w:eastAsia="Times New Roman" w:hAnsi="Arial" w:cs="Arial"/>
          <w:color w:val="333333"/>
          <w:lang w:eastAsia="en-GB"/>
        </w:rPr>
        <w:t xml:space="preserve">will be </w:t>
      </w:r>
      <w:r w:rsidRPr="00663E4B">
        <w:rPr>
          <w:rFonts w:ascii="Arial" w:eastAsia="Times New Roman" w:hAnsi="Arial" w:cs="Arial"/>
          <w:color w:val="333333"/>
          <w:lang w:eastAsia="en-GB"/>
        </w:rPr>
        <w:t>address</w:t>
      </w:r>
      <w:r w:rsidR="00554CAF" w:rsidRPr="00663E4B">
        <w:rPr>
          <w:rFonts w:ascii="Arial" w:eastAsia="Times New Roman" w:hAnsi="Arial" w:cs="Arial"/>
          <w:color w:val="333333"/>
          <w:lang w:eastAsia="en-GB"/>
        </w:rPr>
        <w:t>ed</w:t>
      </w:r>
      <w:r w:rsidRPr="00663E4B">
        <w:rPr>
          <w:rFonts w:ascii="Arial" w:eastAsia="Times New Roman" w:hAnsi="Arial" w:cs="Arial"/>
          <w:color w:val="333333"/>
          <w:lang w:eastAsia="en-GB"/>
        </w:rPr>
        <w:t xml:space="preserve"> in accordance with the Short Term or Persistent Absence procedure.</w:t>
      </w:r>
    </w:p>
    <w:p w14:paraId="529E757A" w14:textId="77777777" w:rsidR="001E7D58" w:rsidRPr="00663E4B" w:rsidRDefault="001E7D58" w:rsidP="0027468E">
      <w:pPr>
        <w:pStyle w:val="NoSpacing"/>
        <w:rPr>
          <w:rFonts w:ascii="Arial" w:eastAsia="Times New Roman" w:hAnsi="Arial" w:cs="Arial"/>
          <w:color w:val="333333"/>
          <w:lang w:eastAsia="en-GB"/>
        </w:rPr>
      </w:pPr>
    </w:p>
    <w:p w14:paraId="240DB9DD" w14:textId="33A4B638" w:rsidR="00CF4705" w:rsidRDefault="00CF4705" w:rsidP="0027468E">
      <w:pPr>
        <w:pStyle w:val="NoSpacing"/>
        <w:rPr>
          <w:rFonts w:ascii="Arial" w:eastAsia="Times New Roman" w:hAnsi="Arial" w:cs="Arial"/>
          <w:color w:val="333333"/>
          <w:lang w:eastAsia="en-GB"/>
        </w:rPr>
      </w:pPr>
    </w:p>
    <w:p w14:paraId="50EF61BA" w14:textId="6FC455F8" w:rsidR="00F47233" w:rsidRDefault="00F47233" w:rsidP="0027468E">
      <w:pPr>
        <w:pStyle w:val="NoSpacing"/>
        <w:rPr>
          <w:rFonts w:ascii="Arial" w:eastAsia="Times New Roman" w:hAnsi="Arial" w:cs="Arial"/>
          <w:color w:val="333333"/>
          <w:lang w:eastAsia="en-GB"/>
        </w:rPr>
      </w:pPr>
    </w:p>
    <w:p w14:paraId="5A2307EC" w14:textId="77777777" w:rsidR="00F47233" w:rsidRDefault="00F47233" w:rsidP="0027468E">
      <w:pPr>
        <w:pStyle w:val="NoSpacing"/>
        <w:rPr>
          <w:rFonts w:ascii="Arial" w:eastAsia="Times New Roman" w:hAnsi="Arial" w:cs="Arial"/>
          <w:color w:val="333333"/>
          <w:lang w:eastAsia="en-GB"/>
        </w:rPr>
      </w:pPr>
    </w:p>
    <w:p w14:paraId="5C54388A" w14:textId="77777777" w:rsidR="00F47233" w:rsidRPr="00F47233" w:rsidRDefault="00F47233" w:rsidP="00F47233">
      <w:pPr>
        <w:pStyle w:val="ListParagraph"/>
        <w:keepNext/>
        <w:keepLines/>
        <w:numPr>
          <w:ilvl w:val="0"/>
          <w:numId w:val="41"/>
        </w:numPr>
        <w:shd w:val="clear" w:color="auto" w:fill="FF0000"/>
        <w:spacing w:before="240" w:after="0"/>
        <w:contextualSpacing w:val="0"/>
        <w:outlineLvl w:val="0"/>
        <w:rPr>
          <w:rFonts w:ascii="Arial" w:eastAsiaTheme="majorEastAsia" w:hAnsi="Arial" w:cs="Arial"/>
          <w:b/>
          <w:bCs/>
          <w:vanish/>
          <w:color w:val="FFFFFF" w:themeColor="background1"/>
        </w:rPr>
      </w:pPr>
      <w:bookmarkStart w:id="202" w:name="_Toc33538743"/>
      <w:bookmarkStart w:id="203" w:name="_Toc33538813"/>
      <w:bookmarkEnd w:id="202"/>
      <w:bookmarkEnd w:id="203"/>
    </w:p>
    <w:p w14:paraId="64216248" w14:textId="77777777" w:rsidR="00F47233" w:rsidRPr="00F47233" w:rsidRDefault="00F47233" w:rsidP="00F47233">
      <w:pPr>
        <w:pStyle w:val="ListParagraph"/>
        <w:keepNext/>
        <w:keepLines/>
        <w:numPr>
          <w:ilvl w:val="0"/>
          <w:numId w:val="41"/>
        </w:numPr>
        <w:shd w:val="clear" w:color="auto" w:fill="FF0000"/>
        <w:spacing w:before="240" w:after="0"/>
        <w:contextualSpacing w:val="0"/>
        <w:outlineLvl w:val="0"/>
        <w:rPr>
          <w:rFonts w:ascii="Arial" w:eastAsiaTheme="majorEastAsia" w:hAnsi="Arial" w:cs="Arial"/>
          <w:b/>
          <w:bCs/>
          <w:vanish/>
          <w:color w:val="FFFFFF" w:themeColor="background1"/>
        </w:rPr>
      </w:pPr>
      <w:bookmarkStart w:id="204" w:name="_Toc33538744"/>
      <w:bookmarkStart w:id="205" w:name="_Toc33538814"/>
      <w:bookmarkEnd w:id="204"/>
      <w:bookmarkEnd w:id="205"/>
    </w:p>
    <w:p w14:paraId="126D9931"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rPr>
      </w:pPr>
      <w:bookmarkStart w:id="206" w:name="_Toc33538745"/>
      <w:bookmarkStart w:id="207" w:name="_Toc33538815"/>
      <w:bookmarkEnd w:id="206"/>
      <w:bookmarkEnd w:id="207"/>
    </w:p>
    <w:p w14:paraId="2B3E3CB0" w14:textId="4A03E4CE" w:rsidR="00F47233" w:rsidRPr="00837C07" w:rsidRDefault="00F47233"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08" w:name="_Toc33538816"/>
      <w:r w:rsidRPr="00837C07">
        <w:rPr>
          <w:rFonts w:ascii="Arial" w:eastAsia="Times New Roman" w:hAnsi="Arial" w:cs="Arial"/>
          <w:b/>
          <w:color w:val="FFFFFF"/>
          <w:sz w:val="22"/>
          <w:szCs w:val="22"/>
        </w:rPr>
        <w:t>Failure to Notify/Unauthorised Absence</w:t>
      </w:r>
      <w:bookmarkEnd w:id="208"/>
      <w:r w:rsidRPr="00837C07">
        <w:rPr>
          <w:rFonts w:ascii="Arial" w:eastAsia="Times New Roman" w:hAnsi="Arial" w:cs="Arial"/>
          <w:b/>
          <w:color w:val="FFFFFF"/>
          <w:sz w:val="22"/>
          <w:szCs w:val="22"/>
        </w:rPr>
        <w:t xml:space="preserve"> </w:t>
      </w:r>
    </w:p>
    <w:p w14:paraId="3DA02662" w14:textId="77777777" w:rsidR="00CF4705" w:rsidRDefault="00CF4705" w:rsidP="0027468E">
      <w:pPr>
        <w:pStyle w:val="NoSpacing"/>
        <w:rPr>
          <w:rFonts w:ascii="Arial" w:eastAsia="Times New Roman" w:hAnsi="Arial" w:cs="Arial"/>
          <w:color w:val="333333"/>
          <w:lang w:eastAsia="en-GB"/>
        </w:rPr>
      </w:pPr>
    </w:p>
    <w:p w14:paraId="2D9260A6" w14:textId="5341BF33" w:rsidR="001C0B82" w:rsidRPr="00663E4B" w:rsidRDefault="001C0B82"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Unauthorised absence is when </w:t>
      </w:r>
      <w:r w:rsidR="004334B1" w:rsidRPr="00663E4B">
        <w:rPr>
          <w:rFonts w:ascii="Arial" w:eastAsia="Times New Roman" w:hAnsi="Arial" w:cs="Arial"/>
          <w:color w:val="333333"/>
          <w:lang w:eastAsia="en-GB"/>
        </w:rPr>
        <w:t xml:space="preserve">an employee </w:t>
      </w:r>
      <w:r w:rsidRPr="00663E4B">
        <w:rPr>
          <w:rFonts w:ascii="Arial" w:eastAsia="Times New Roman" w:hAnsi="Arial" w:cs="Arial"/>
          <w:color w:val="333333"/>
          <w:lang w:eastAsia="en-GB"/>
        </w:rPr>
        <w:t>does not come to work and gives no reason for their absence</w:t>
      </w:r>
      <w:r w:rsidR="00F17272">
        <w:rPr>
          <w:rFonts w:ascii="Arial" w:eastAsia="Times New Roman" w:hAnsi="Arial" w:cs="Arial"/>
          <w:color w:val="333333"/>
          <w:lang w:eastAsia="en-GB"/>
        </w:rPr>
        <w:t xml:space="preserve"> and/</w:t>
      </w:r>
      <w:r w:rsidRPr="00663E4B">
        <w:rPr>
          <w:rFonts w:ascii="Arial" w:eastAsia="Times New Roman" w:hAnsi="Arial" w:cs="Arial"/>
          <w:color w:val="333333"/>
          <w:lang w:eastAsia="en-GB"/>
        </w:rPr>
        <w:t xml:space="preserve">or does not contact their </w:t>
      </w:r>
      <w:r w:rsidR="007B06B2" w:rsidRPr="00663E4B">
        <w:rPr>
          <w:rFonts w:ascii="Arial" w:eastAsia="Times New Roman" w:hAnsi="Arial" w:cs="Arial"/>
          <w:color w:val="333333"/>
          <w:lang w:eastAsia="en-GB"/>
        </w:rPr>
        <w:t>Line Manager</w:t>
      </w:r>
      <w:r w:rsidRPr="00663E4B">
        <w:rPr>
          <w:rFonts w:ascii="Arial" w:eastAsia="Times New Roman" w:hAnsi="Arial" w:cs="Arial"/>
          <w:color w:val="333333"/>
          <w:lang w:eastAsia="en-GB"/>
        </w:rPr>
        <w:t>.</w:t>
      </w:r>
    </w:p>
    <w:p w14:paraId="639297AB" w14:textId="77777777" w:rsidR="001C0B82" w:rsidRPr="00663E4B" w:rsidRDefault="001C0B82" w:rsidP="001E13DA">
      <w:pPr>
        <w:pStyle w:val="NoSpacing"/>
        <w:rPr>
          <w:rFonts w:ascii="Arial" w:eastAsia="Times New Roman" w:hAnsi="Arial" w:cs="Arial"/>
          <w:color w:val="333333"/>
          <w:lang w:eastAsia="en-GB"/>
        </w:rPr>
      </w:pPr>
    </w:p>
    <w:p w14:paraId="09D17362" w14:textId="3A9C251E" w:rsidR="007B06B2" w:rsidRPr="00663E4B" w:rsidRDefault="001C0B82"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The </w:t>
      </w:r>
      <w:r w:rsidR="007B06B2" w:rsidRPr="00663E4B">
        <w:rPr>
          <w:rFonts w:ascii="Arial" w:eastAsia="Times New Roman" w:hAnsi="Arial" w:cs="Arial"/>
          <w:color w:val="333333"/>
          <w:lang w:eastAsia="en-GB"/>
        </w:rPr>
        <w:t>Line Manager</w:t>
      </w:r>
      <w:r w:rsidR="008E0957">
        <w:rPr>
          <w:rFonts w:ascii="Arial" w:eastAsia="Times New Roman" w:hAnsi="Arial" w:cs="Arial"/>
          <w:color w:val="333333"/>
          <w:lang w:eastAsia="en-GB"/>
        </w:rPr>
        <w:t xml:space="preserve"> will </w:t>
      </w:r>
      <w:r w:rsidRPr="00663E4B">
        <w:rPr>
          <w:rFonts w:ascii="Arial" w:eastAsia="Times New Roman" w:hAnsi="Arial" w:cs="Arial"/>
          <w:color w:val="333333"/>
          <w:lang w:eastAsia="en-GB"/>
        </w:rPr>
        <w:t>try to contact the absent employee as soon as possible,</w:t>
      </w:r>
      <w:r w:rsidR="007B06B2" w:rsidRPr="00663E4B">
        <w:t xml:space="preserve"> </w:t>
      </w:r>
      <w:r w:rsidR="007B06B2" w:rsidRPr="00663E4B">
        <w:rPr>
          <w:rFonts w:ascii="Arial" w:eastAsia="Times New Roman" w:hAnsi="Arial" w:cs="Arial"/>
          <w:color w:val="333333"/>
          <w:lang w:eastAsia="en-GB"/>
        </w:rPr>
        <w:t xml:space="preserve">to establish if they are safe and well and to determine the background of the failure to report the </w:t>
      </w:r>
      <w:r w:rsidR="00FF2CCE">
        <w:rPr>
          <w:rFonts w:ascii="Arial" w:eastAsia="Times New Roman" w:hAnsi="Arial" w:cs="Arial"/>
          <w:color w:val="333333"/>
          <w:lang w:eastAsia="en-GB"/>
        </w:rPr>
        <w:t>absence</w:t>
      </w:r>
      <w:r w:rsidR="007B06B2" w:rsidRPr="00663E4B">
        <w:rPr>
          <w:rFonts w:ascii="Arial" w:eastAsia="Times New Roman" w:hAnsi="Arial" w:cs="Arial"/>
          <w:color w:val="333333"/>
          <w:lang w:eastAsia="en-GB"/>
        </w:rPr>
        <w:t>.</w:t>
      </w:r>
      <w:r w:rsidR="007B06B2" w:rsidRPr="00663E4B">
        <w:t xml:space="preserve"> </w:t>
      </w:r>
      <w:r w:rsidR="007B06B2" w:rsidRPr="00663E4B">
        <w:rPr>
          <w:rFonts w:ascii="Arial" w:eastAsia="Times New Roman" w:hAnsi="Arial" w:cs="Arial"/>
          <w:color w:val="333333"/>
          <w:lang w:eastAsia="en-GB"/>
        </w:rPr>
        <w:t xml:space="preserve">If </w:t>
      </w:r>
      <w:r w:rsidR="008E0957">
        <w:rPr>
          <w:rFonts w:ascii="Arial" w:eastAsia="Times New Roman" w:hAnsi="Arial" w:cs="Arial"/>
          <w:color w:val="333333"/>
          <w:lang w:eastAsia="en-GB"/>
        </w:rPr>
        <w:t>the Line Manager is unable</w:t>
      </w:r>
      <w:r w:rsidR="007B06B2" w:rsidRPr="00663E4B">
        <w:rPr>
          <w:rFonts w:ascii="Arial" w:eastAsia="Times New Roman" w:hAnsi="Arial" w:cs="Arial"/>
          <w:color w:val="333333"/>
          <w:lang w:eastAsia="en-GB"/>
        </w:rPr>
        <w:t xml:space="preserve"> to make contact or there is concern regarding the employees welfare, contact will be made with the emergency contact, as recorded on i-Trent.  </w:t>
      </w:r>
    </w:p>
    <w:p w14:paraId="43443E88" w14:textId="77777777" w:rsidR="007B06B2" w:rsidRPr="00663E4B" w:rsidRDefault="007B06B2" w:rsidP="001E13DA">
      <w:pPr>
        <w:pStyle w:val="NoSpacing"/>
        <w:rPr>
          <w:rFonts w:ascii="Arial" w:eastAsia="Times New Roman" w:hAnsi="Arial" w:cs="Arial"/>
          <w:color w:val="333333"/>
          <w:lang w:eastAsia="en-GB"/>
        </w:rPr>
      </w:pPr>
    </w:p>
    <w:p w14:paraId="0A3F3559" w14:textId="582F40F6" w:rsidR="007B06B2" w:rsidRDefault="0027468E" w:rsidP="007B06B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Failure to report an absence will be classed as unauthorised absence </w:t>
      </w:r>
      <w:r w:rsidR="004A3F08" w:rsidRPr="00663E4B">
        <w:rPr>
          <w:rFonts w:ascii="Arial" w:eastAsia="Times New Roman" w:hAnsi="Arial" w:cs="Arial"/>
          <w:color w:val="333333"/>
          <w:lang w:eastAsia="en-GB"/>
        </w:rPr>
        <w:t>and may impact on the employee</w:t>
      </w:r>
      <w:r w:rsidRPr="00663E4B">
        <w:rPr>
          <w:rFonts w:ascii="Arial" w:eastAsia="Times New Roman" w:hAnsi="Arial" w:cs="Arial"/>
          <w:color w:val="333333"/>
          <w:lang w:eastAsia="en-GB"/>
        </w:rPr>
        <w:t>’s entitlement to sick pay and could lead to disciplinary action</w:t>
      </w:r>
      <w:r w:rsidR="007B06B2" w:rsidRPr="00663E4B">
        <w:rPr>
          <w:rFonts w:ascii="Arial" w:eastAsia="Times New Roman" w:hAnsi="Arial" w:cs="Arial"/>
          <w:color w:val="333333"/>
          <w:lang w:eastAsia="en-GB"/>
        </w:rPr>
        <w:t xml:space="preserve"> if the employee cannot provide good reason for the absence and lack of contact.</w:t>
      </w:r>
    </w:p>
    <w:p w14:paraId="27DBEF7E" w14:textId="5F9532C0" w:rsidR="00F47233" w:rsidRDefault="00F47233" w:rsidP="007B06B2">
      <w:pPr>
        <w:pStyle w:val="NoSpacing"/>
        <w:rPr>
          <w:rFonts w:ascii="Arial" w:eastAsia="Times New Roman" w:hAnsi="Arial" w:cs="Arial"/>
          <w:color w:val="333333"/>
          <w:lang w:eastAsia="en-GB"/>
        </w:rPr>
      </w:pPr>
    </w:p>
    <w:p w14:paraId="79C8CCF5" w14:textId="778AF08B" w:rsidR="00F47233" w:rsidRPr="00837C07" w:rsidRDefault="00F47233"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09" w:name="_Toc33538817"/>
      <w:r w:rsidRPr="00837C07">
        <w:rPr>
          <w:rFonts w:ascii="Arial" w:eastAsia="Times New Roman" w:hAnsi="Arial" w:cs="Arial"/>
          <w:b/>
          <w:color w:val="FFFFFF"/>
          <w:sz w:val="22"/>
          <w:szCs w:val="22"/>
        </w:rPr>
        <w:t>Certification</w:t>
      </w:r>
      <w:bookmarkEnd w:id="209"/>
      <w:r w:rsidRPr="00837C07">
        <w:rPr>
          <w:rFonts w:ascii="Arial" w:eastAsia="Times New Roman" w:hAnsi="Arial" w:cs="Arial"/>
          <w:b/>
          <w:color w:val="FFFFFF"/>
          <w:sz w:val="22"/>
          <w:szCs w:val="22"/>
        </w:rPr>
        <w:t xml:space="preserve"> </w:t>
      </w:r>
    </w:p>
    <w:p w14:paraId="22422BC0" w14:textId="77777777" w:rsidR="00F47233" w:rsidRPr="00663E4B" w:rsidRDefault="00F47233" w:rsidP="007B06B2">
      <w:pPr>
        <w:pStyle w:val="NoSpacing"/>
        <w:rPr>
          <w:rFonts w:ascii="Arial" w:eastAsia="Times New Roman" w:hAnsi="Arial" w:cs="Arial"/>
          <w:color w:val="333333"/>
          <w:lang w:eastAsia="en-GB"/>
        </w:rPr>
      </w:pPr>
    </w:p>
    <w:p w14:paraId="476F29CF" w14:textId="0BF04984" w:rsidR="00636756" w:rsidRPr="00663E4B" w:rsidRDefault="005B327B"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For absences of</w:t>
      </w:r>
      <w:r w:rsidR="0078466D" w:rsidRPr="00663E4B">
        <w:rPr>
          <w:rFonts w:ascii="Arial" w:eastAsia="Times New Roman" w:hAnsi="Arial" w:cs="Arial"/>
          <w:color w:val="333333"/>
          <w:lang w:eastAsia="en-GB"/>
        </w:rPr>
        <w:t xml:space="preserve"> 7 calendar days or less, </w:t>
      </w:r>
      <w:r w:rsidRPr="00663E4B">
        <w:rPr>
          <w:rFonts w:ascii="Arial" w:eastAsia="Times New Roman" w:hAnsi="Arial" w:cs="Arial"/>
          <w:color w:val="333333"/>
          <w:lang w:eastAsia="en-GB"/>
        </w:rPr>
        <w:t xml:space="preserve">a </w:t>
      </w:r>
      <w:r w:rsidRPr="00663E4B">
        <w:rPr>
          <w:rFonts w:ascii="Arial" w:eastAsia="Times New Roman" w:hAnsi="Arial" w:cs="Arial"/>
          <w:b/>
          <w:color w:val="333333"/>
          <w:lang w:eastAsia="en-GB"/>
        </w:rPr>
        <w:t>Self-Certificate</w:t>
      </w:r>
      <w:r w:rsidR="00636756" w:rsidRPr="00663E4B">
        <w:rPr>
          <w:rFonts w:ascii="Arial" w:eastAsia="Times New Roman" w:hAnsi="Arial" w:cs="Arial"/>
          <w:color w:val="333333"/>
          <w:lang w:eastAsia="en-GB"/>
        </w:rPr>
        <w:t xml:space="preserve"> should be completed on the employees</w:t>
      </w:r>
      <w:r w:rsidRPr="00663E4B">
        <w:rPr>
          <w:rFonts w:ascii="Arial" w:eastAsia="Times New Roman" w:hAnsi="Arial" w:cs="Arial"/>
          <w:color w:val="333333"/>
          <w:lang w:eastAsia="en-GB"/>
        </w:rPr>
        <w:t xml:space="preserve"> return to work</w:t>
      </w:r>
      <w:r w:rsidR="00B94A7D" w:rsidRPr="00663E4B">
        <w:rPr>
          <w:rFonts w:ascii="Arial" w:eastAsia="Times New Roman" w:hAnsi="Arial" w:cs="Arial"/>
          <w:color w:val="333333"/>
          <w:lang w:eastAsia="en-GB"/>
        </w:rPr>
        <w:t xml:space="preserve"> (</w:t>
      </w:r>
      <w:r w:rsidR="00074B27" w:rsidRPr="00663E4B">
        <w:rPr>
          <w:rFonts w:ascii="Arial" w:eastAsia="Times New Roman" w:hAnsi="Arial" w:cs="Arial"/>
          <w:b/>
          <w:color w:val="333333"/>
          <w:lang w:eastAsia="en-GB"/>
        </w:rPr>
        <w:t>Self</w:t>
      </w:r>
      <w:r w:rsidR="005B3F91" w:rsidRPr="00663E4B">
        <w:rPr>
          <w:rFonts w:ascii="Arial" w:eastAsia="Times New Roman" w:hAnsi="Arial" w:cs="Arial"/>
          <w:b/>
          <w:color w:val="333333"/>
          <w:lang w:eastAsia="en-GB"/>
        </w:rPr>
        <w:t>-</w:t>
      </w:r>
      <w:r w:rsidR="00074B27" w:rsidRPr="00663E4B">
        <w:rPr>
          <w:rFonts w:ascii="Arial" w:eastAsia="Times New Roman" w:hAnsi="Arial" w:cs="Arial"/>
          <w:b/>
          <w:color w:val="333333"/>
          <w:lang w:eastAsia="en-GB"/>
        </w:rPr>
        <w:t>Certificate form</w:t>
      </w:r>
      <w:r w:rsidR="008E0957">
        <w:rPr>
          <w:rFonts w:ascii="Arial" w:eastAsia="Times New Roman" w:hAnsi="Arial" w:cs="Arial"/>
          <w:b/>
          <w:color w:val="333333"/>
          <w:lang w:eastAsia="en-GB"/>
        </w:rPr>
        <w:t>, Section A, appendix 1</w:t>
      </w:r>
      <w:r w:rsidR="00074B27" w:rsidRPr="00663E4B">
        <w:rPr>
          <w:rFonts w:ascii="Arial" w:eastAsia="Times New Roman" w:hAnsi="Arial" w:cs="Arial"/>
          <w:color w:val="333333"/>
          <w:lang w:eastAsia="en-GB"/>
        </w:rPr>
        <w:t>)</w:t>
      </w:r>
    </w:p>
    <w:p w14:paraId="0EA3CE3B" w14:textId="77777777" w:rsidR="00E94762" w:rsidRPr="00663E4B" w:rsidRDefault="00E94762" w:rsidP="001E13DA">
      <w:pPr>
        <w:pStyle w:val="NoSpacing"/>
        <w:rPr>
          <w:rFonts w:ascii="Arial" w:eastAsia="Times New Roman" w:hAnsi="Arial" w:cs="Arial"/>
          <w:color w:val="333333"/>
          <w:lang w:eastAsia="en-GB"/>
        </w:rPr>
      </w:pPr>
    </w:p>
    <w:p w14:paraId="3D2B73B8" w14:textId="69510066"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For an absence continuing for more than 7 calendar days, the employee must consult a GP and obt</w:t>
      </w:r>
      <w:r w:rsidR="00FF2CCE">
        <w:rPr>
          <w:rFonts w:ascii="Arial" w:eastAsia="Times New Roman" w:hAnsi="Arial" w:cs="Arial"/>
          <w:color w:val="333333"/>
          <w:lang w:eastAsia="en-GB"/>
        </w:rPr>
        <w:t>ain a Fit Note.  The Fit Note m</w:t>
      </w:r>
      <w:r w:rsidRPr="00663E4B">
        <w:rPr>
          <w:rFonts w:ascii="Arial" w:eastAsia="Times New Roman" w:hAnsi="Arial" w:cs="Arial"/>
          <w:color w:val="333333"/>
          <w:lang w:eastAsia="en-GB"/>
        </w:rPr>
        <w:t xml:space="preserve">ust be immediately forwarded to the </w:t>
      </w:r>
      <w:r w:rsidR="00636756" w:rsidRPr="00663E4B">
        <w:rPr>
          <w:rFonts w:ascii="Arial" w:eastAsia="Times New Roman" w:hAnsi="Arial" w:cs="Arial"/>
          <w:color w:val="333333"/>
          <w:lang w:eastAsia="en-GB"/>
        </w:rPr>
        <w:t xml:space="preserve">Line </w:t>
      </w:r>
      <w:r w:rsidR="00471E76" w:rsidRPr="00663E4B">
        <w:rPr>
          <w:rFonts w:ascii="Arial" w:eastAsia="Times New Roman" w:hAnsi="Arial" w:cs="Arial"/>
          <w:color w:val="333333"/>
          <w:lang w:eastAsia="en-GB"/>
        </w:rPr>
        <w:t>M</w:t>
      </w:r>
      <w:r w:rsidRPr="00663E4B">
        <w:rPr>
          <w:rFonts w:ascii="Arial" w:eastAsia="Times New Roman" w:hAnsi="Arial" w:cs="Arial"/>
          <w:color w:val="333333"/>
          <w:lang w:eastAsia="en-GB"/>
        </w:rPr>
        <w:t xml:space="preserve">anager.  If the absence is likely to continue beyond the date shown on the </w:t>
      </w:r>
      <w:r w:rsidR="00DB79C9" w:rsidRPr="00663E4B">
        <w:rPr>
          <w:rFonts w:ascii="Arial" w:eastAsia="Times New Roman" w:hAnsi="Arial" w:cs="Arial"/>
          <w:color w:val="333333"/>
          <w:lang w:eastAsia="en-GB"/>
        </w:rPr>
        <w:t>Fit Note</w:t>
      </w:r>
      <w:r w:rsidRPr="00663E4B">
        <w:rPr>
          <w:rFonts w:ascii="Arial" w:eastAsia="Times New Roman" w:hAnsi="Arial" w:cs="Arial"/>
          <w:color w:val="333333"/>
          <w:lang w:eastAsia="en-GB"/>
        </w:rPr>
        <w:t xml:space="preserve"> the employee should consult the</w:t>
      </w:r>
      <w:r w:rsidR="00145229" w:rsidRPr="00663E4B">
        <w:rPr>
          <w:rFonts w:ascii="Arial" w:eastAsia="Times New Roman" w:hAnsi="Arial" w:cs="Arial"/>
          <w:color w:val="333333"/>
          <w:lang w:eastAsia="en-GB"/>
        </w:rPr>
        <w:t>ir GP again and submit any consecutive</w:t>
      </w:r>
      <w:r w:rsidRPr="00663E4B">
        <w:rPr>
          <w:rFonts w:ascii="Arial" w:eastAsia="Times New Roman" w:hAnsi="Arial" w:cs="Arial"/>
          <w:color w:val="333333"/>
          <w:lang w:eastAsia="en-GB"/>
        </w:rPr>
        <w:t xml:space="preserve"> </w:t>
      </w:r>
      <w:r w:rsidR="00DB79C9" w:rsidRPr="00663E4B">
        <w:rPr>
          <w:rFonts w:ascii="Arial" w:eastAsia="Times New Roman" w:hAnsi="Arial" w:cs="Arial"/>
          <w:color w:val="333333"/>
          <w:lang w:eastAsia="en-GB"/>
        </w:rPr>
        <w:t>Fit Notes</w:t>
      </w:r>
      <w:r w:rsidR="00145229" w:rsidRPr="00663E4B">
        <w:rPr>
          <w:rFonts w:ascii="Arial" w:eastAsia="Times New Roman" w:hAnsi="Arial" w:cs="Arial"/>
          <w:color w:val="333333"/>
          <w:lang w:eastAsia="en-GB"/>
        </w:rPr>
        <w:t xml:space="preserve"> timeously</w:t>
      </w:r>
      <w:r w:rsidRPr="00663E4B">
        <w:rPr>
          <w:rFonts w:ascii="Arial" w:eastAsia="Times New Roman" w:hAnsi="Arial" w:cs="Arial"/>
          <w:color w:val="333333"/>
          <w:lang w:eastAsia="en-GB"/>
        </w:rPr>
        <w:t xml:space="preserve"> to cover the absence.</w:t>
      </w:r>
      <w:r w:rsidR="00145229" w:rsidRPr="00663E4B">
        <w:rPr>
          <w:rFonts w:ascii="Arial" w:eastAsia="Times New Roman" w:hAnsi="Arial" w:cs="Arial"/>
          <w:color w:val="333333"/>
          <w:lang w:eastAsia="en-GB"/>
        </w:rPr>
        <w:t xml:space="preserve"> Employees are required to discuss with their Line Manager any delay in submitting their Fit Note.</w:t>
      </w:r>
      <w:r w:rsidR="008E0957">
        <w:rPr>
          <w:rFonts w:ascii="Arial" w:eastAsia="Times New Roman" w:hAnsi="Arial" w:cs="Arial"/>
          <w:color w:val="333333"/>
          <w:lang w:eastAsia="en-GB"/>
        </w:rPr>
        <w:t xml:space="preserve"> The Fit N</w:t>
      </w:r>
      <w:r w:rsidR="00F17272">
        <w:rPr>
          <w:rFonts w:ascii="Arial" w:eastAsia="Times New Roman" w:hAnsi="Arial" w:cs="Arial"/>
          <w:color w:val="333333"/>
          <w:lang w:eastAsia="en-GB"/>
        </w:rPr>
        <w:t>ote will be reviewed by the</w:t>
      </w:r>
      <w:r w:rsidR="008E0957">
        <w:rPr>
          <w:rFonts w:ascii="Arial" w:eastAsia="Times New Roman" w:hAnsi="Arial" w:cs="Arial"/>
          <w:color w:val="333333"/>
          <w:lang w:eastAsia="en-GB"/>
        </w:rPr>
        <w:t xml:space="preserve"> Line Manager and subsequently returned to the employee.</w:t>
      </w:r>
    </w:p>
    <w:p w14:paraId="47031BDB" w14:textId="77777777" w:rsidR="00D52C5F" w:rsidRPr="00663E4B" w:rsidRDefault="00D52C5F" w:rsidP="00E94762">
      <w:pPr>
        <w:pStyle w:val="NoSpacing"/>
        <w:rPr>
          <w:rFonts w:ascii="Arial" w:eastAsia="Times New Roman" w:hAnsi="Arial" w:cs="Arial"/>
          <w:color w:val="333333"/>
          <w:lang w:eastAsia="en-GB"/>
        </w:rPr>
      </w:pPr>
    </w:p>
    <w:p w14:paraId="4AF837C4" w14:textId="77777777" w:rsidR="00E94762" w:rsidRPr="00663E4B" w:rsidRDefault="00E94762" w:rsidP="00E94762">
      <w:pPr>
        <w:pStyle w:val="NoSpacing"/>
        <w:rPr>
          <w:rFonts w:ascii="Arial" w:eastAsia="Times New Roman" w:hAnsi="Arial" w:cs="Arial"/>
          <w:color w:val="333333"/>
          <w:lang w:eastAsia="en-GB"/>
        </w:rPr>
      </w:pPr>
    </w:p>
    <w:p w14:paraId="393B65E1" w14:textId="6F32AD85" w:rsidR="00CF4705" w:rsidRDefault="00CF4705" w:rsidP="00CF4705">
      <w:pPr>
        <w:pStyle w:val="NoSpacing"/>
        <w:jc w:val="center"/>
        <w:rPr>
          <w:rFonts w:ascii="Arial" w:eastAsia="Times New Roman" w:hAnsi="Arial" w:cs="Arial"/>
          <w:color w:val="333333"/>
          <w:lang w:eastAsia="en-GB"/>
        </w:rPr>
      </w:pPr>
    </w:p>
    <w:p w14:paraId="0637B265" w14:textId="113F35C3" w:rsidR="008E0957" w:rsidRDefault="008E0957" w:rsidP="00CF4705">
      <w:pPr>
        <w:pStyle w:val="NoSpacing"/>
        <w:jc w:val="center"/>
        <w:rPr>
          <w:rFonts w:ascii="Arial" w:eastAsia="Times New Roman" w:hAnsi="Arial" w:cs="Arial"/>
          <w:color w:val="333333"/>
          <w:lang w:eastAsia="en-GB"/>
        </w:rPr>
      </w:pPr>
    </w:p>
    <w:p w14:paraId="40FE3A0E" w14:textId="3ED90FAD" w:rsidR="008E0957" w:rsidRDefault="008E0957" w:rsidP="00CF4705">
      <w:pPr>
        <w:pStyle w:val="NoSpacing"/>
        <w:jc w:val="center"/>
        <w:rPr>
          <w:rFonts w:ascii="Arial" w:eastAsia="Times New Roman" w:hAnsi="Arial" w:cs="Arial"/>
          <w:color w:val="333333"/>
          <w:lang w:eastAsia="en-GB"/>
        </w:rPr>
      </w:pPr>
    </w:p>
    <w:p w14:paraId="283B4514" w14:textId="19AD6581" w:rsidR="008E0957" w:rsidRDefault="008E0957" w:rsidP="00CF4705">
      <w:pPr>
        <w:pStyle w:val="NoSpacing"/>
        <w:jc w:val="center"/>
        <w:rPr>
          <w:rFonts w:ascii="Arial" w:eastAsia="Times New Roman" w:hAnsi="Arial" w:cs="Arial"/>
          <w:color w:val="333333"/>
          <w:lang w:eastAsia="en-GB"/>
        </w:rPr>
      </w:pPr>
    </w:p>
    <w:p w14:paraId="2C1BD55D" w14:textId="76BBB407" w:rsidR="008E0957" w:rsidRDefault="008E0957" w:rsidP="00CF4705">
      <w:pPr>
        <w:pStyle w:val="NoSpacing"/>
        <w:jc w:val="center"/>
        <w:rPr>
          <w:rFonts w:ascii="Arial" w:eastAsia="Times New Roman" w:hAnsi="Arial" w:cs="Arial"/>
          <w:color w:val="333333"/>
          <w:lang w:eastAsia="en-GB"/>
        </w:rPr>
      </w:pPr>
    </w:p>
    <w:p w14:paraId="19F659BF" w14:textId="4392A38E" w:rsidR="008E0957" w:rsidRDefault="008E0957" w:rsidP="00CF4705">
      <w:pPr>
        <w:pStyle w:val="NoSpacing"/>
        <w:jc w:val="center"/>
        <w:rPr>
          <w:rFonts w:ascii="Arial" w:eastAsia="Times New Roman" w:hAnsi="Arial" w:cs="Arial"/>
          <w:color w:val="333333"/>
          <w:lang w:eastAsia="en-GB"/>
        </w:rPr>
      </w:pPr>
    </w:p>
    <w:p w14:paraId="6B995C78" w14:textId="626B1577" w:rsidR="008E0957" w:rsidRDefault="008E0957" w:rsidP="00CF4705">
      <w:pPr>
        <w:pStyle w:val="NoSpacing"/>
        <w:jc w:val="center"/>
        <w:rPr>
          <w:rFonts w:ascii="Arial" w:eastAsia="Times New Roman" w:hAnsi="Arial" w:cs="Arial"/>
          <w:color w:val="333333"/>
          <w:lang w:eastAsia="en-GB"/>
        </w:rPr>
      </w:pPr>
    </w:p>
    <w:p w14:paraId="41236F04" w14:textId="0B77361B" w:rsidR="008E0957" w:rsidRDefault="008E0957" w:rsidP="00CF4705">
      <w:pPr>
        <w:pStyle w:val="NoSpacing"/>
        <w:jc w:val="center"/>
        <w:rPr>
          <w:rFonts w:ascii="Arial" w:eastAsia="Times New Roman" w:hAnsi="Arial" w:cs="Arial"/>
          <w:color w:val="333333"/>
          <w:lang w:eastAsia="en-GB"/>
        </w:rPr>
      </w:pPr>
    </w:p>
    <w:p w14:paraId="77635A49" w14:textId="3F704855" w:rsidR="008E0957" w:rsidRDefault="008E0957" w:rsidP="00CF4705">
      <w:pPr>
        <w:pStyle w:val="NoSpacing"/>
        <w:jc w:val="center"/>
        <w:rPr>
          <w:rFonts w:ascii="Arial" w:eastAsia="Times New Roman" w:hAnsi="Arial" w:cs="Arial"/>
          <w:color w:val="333333"/>
          <w:lang w:eastAsia="en-GB"/>
        </w:rPr>
      </w:pPr>
    </w:p>
    <w:p w14:paraId="5193AA43" w14:textId="58BD29E2" w:rsidR="008E0957" w:rsidRDefault="008E0957" w:rsidP="00CF4705">
      <w:pPr>
        <w:pStyle w:val="NoSpacing"/>
        <w:jc w:val="center"/>
        <w:rPr>
          <w:rFonts w:ascii="Arial" w:eastAsia="Times New Roman" w:hAnsi="Arial" w:cs="Arial"/>
          <w:color w:val="333333"/>
          <w:lang w:eastAsia="en-GB"/>
        </w:rPr>
      </w:pPr>
    </w:p>
    <w:p w14:paraId="6BFCB357" w14:textId="12B513DA" w:rsidR="008E0957" w:rsidRDefault="008E0957" w:rsidP="00CF4705">
      <w:pPr>
        <w:pStyle w:val="NoSpacing"/>
        <w:jc w:val="center"/>
        <w:rPr>
          <w:rFonts w:ascii="Arial" w:eastAsia="Times New Roman" w:hAnsi="Arial" w:cs="Arial"/>
          <w:color w:val="333333"/>
          <w:lang w:eastAsia="en-GB"/>
        </w:rPr>
      </w:pPr>
    </w:p>
    <w:p w14:paraId="47C7484B" w14:textId="694C9166" w:rsidR="008E0957" w:rsidRDefault="008E0957" w:rsidP="00CF4705">
      <w:pPr>
        <w:pStyle w:val="NoSpacing"/>
        <w:jc w:val="center"/>
        <w:rPr>
          <w:rFonts w:ascii="Arial" w:eastAsia="Times New Roman" w:hAnsi="Arial" w:cs="Arial"/>
          <w:color w:val="333333"/>
          <w:lang w:eastAsia="en-GB"/>
        </w:rPr>
      </w:pPr>
    </w:p>
    <w:p w14:paraId="3972DE5B" w14:textId="4329E406" w:rsidR="008E0957" w:rsidRDefault="008E0957" w:rsidP="00CF4705">
      <w:pPr>
        <w:pStyle w:val="NoSpacing"/>
        <w:jc w:val="center"/>
        <w:rPr>
          <w:rFonts w:ascii="Arial" w:eastAsia="Times New Roman" w:hAnsi="Arial" w:cs="Arial"/>
          <w:color w:val="333333"/>
          <w:lang w:eastAsia="en-GB"/>
        </w:rPr>
      </w:pPr>
    </w:p>
    <w:p w14:paraId="391D8A5B" w14:textId="2B097EF3" w:rsidR="008E0957" w:rsidRDefault="008E0957" w:rsidP="00CF4705">
      <w:pPr>
        <w:pStyle w:val="NoSpacing"/>
        <w:jc w:val="center"/>
        <w:rPr>
          <w:rFonts w:ascii="Arial" w:eastAsia="Times New Roman" w:hAnsi="Arial" w:cs="Arial"/>
          <w:color w:val="333333"/>
          <w:lang w:eastAsia="en-GB"/>
        </w:rPr>
      </w:pPr>
    </w:p>
    <w:p w14:paraId="2658095E" w14:textId="336CF9CC" w:rsidR="008E0957" w:rsidRDefault="008E0957" w:rsidP="00CF4705">
      <w:pPr>
        <w:pStyle w:val="NoSpacing"/>
        <w:jc w:val="center"/>
        <w:rPr>
          <w:rFonts w:ascii="Arial" w:eastAsia="Times New Roman" w:hAnsi="Arial" w:cs="Arial"/>
          <w:color w:val="333333"/>
          <w:lang w:eastAsia="en-GB"/>
        </w:rPr>
      </w:pPr>
    </w:p>
    <w:p w14:paraId="76B7E0A5" w14:textId="77777777" w:rsidR="008E0957" w:rsidRPr="00663E4B" w:rsidRDefault="008E0957" w:rsidP="00CF4705">
      <w:pPr>
        <w:pStyle w:val="NoSpacing"/>
        <w:jc w:val="center"/>
        <w:rPr>
          <w:rFonts w:ascii="Arial" w:eastAsia="Times New Roman" w:hAnsi="Arial" w:cs="Arial"/>
          <w:color w:val="333333"/>
          <w:lang w:eastAsia="en-GB"/>
        </w:rPr>
      </w:pPr>
    </w:p>
    <w:p w14:paraId="36C03E15" w14:textId="77777777" w:rsidR="00CF4705" w:rsidRDefault="00CF4705" w:rsidP="00CF4705">
      <w:pPr>
        <w:pStyle w:val="NoSpacing"/>
        <w:jc w:val="center"/>
        <w:rPr>
          <w:rFonts w:ascii="Arial" w:eastAsia="Times New Roman" w:hAnsi="Arial" w:cs="Arial"/>
          <w:color w:val="333333"/>
          <w:lang w:eastAsia="en-GB"/>
        </w:rPr>
      </w:pPr>
    </w:p>
    <w:p w14:paraId="081A8133" w14:textId="77777777" w:rsidR="00CF4705" w:rsidRDefault="00CF4705" w:rsidP="00CF4705">
      <w:pPr>
        <w:pStyle w:val="NoSpacing"/>
        <w:jc w:val="center"/>
        <w:rPr>
          <w:rFonts w:ascii="Arial" w:eastAsia="Times New Roman" w:hAnsi="Arial" w:cs="Arial"/>
          <w:color w:val="333333"/>
          <w:lang w:eastAsia="en-GB"/>
        </w:rPr>
      </w:pPr>
    </w:p>
    <w:p w14:paraId="7BDB45A2" w14:textId="77777777" w:rsidR="00CF4705" w:rsidRDefault="00CF4705" w:rsidP="00CF4705">
      <w:pPr>
        <w:pStyle w:val="NoSpacing"/>
        <w:jc w:val="center"/>
        <w:rPr>
          <w:rFonts w:ascii="Arial" w:eastAsia="Times New Roman" w:hAnsi="Arial" w:cs="Arial"/>
          <w:color w:val="333333"/>
          <w:lang w:eastAsia="en-GB"/>
        </w:rPr>
      </w:pPr>
    </w:p>
    <w:p w14:paraId="260B5C54" w14:textId="77777777" w:rsidR="00CF4705" w:rsidRDefault="00CF4705" w:rsidP="00CF4705">
      <w:pPr>
        <w:pStyle w:val="NoSpacing"/>
        <w:jc w:val="center"/>
        <w:rPr>
          <w:rFonts w:ascii="Arial" w:eastAsia="Times New Roman" w:hAnsi="Arial" w:cs="Arial"/>
          <w:color w:val="333333"/>
          <w:lang w:eastAsia="en-GB"/>
        </w:rPr>
      </w:pPr>
    </w:p>
    <w:p w14:paraId="1CE1BB63" w14:textId="77777777" w:rsidR="00CF4705" w:rsidRDefault="00CF4705" w:rsidP="00CF4705">
      <w:pPr>
        <w:pStyle w:val="NoSpacing"/>
        <w:jc w:val="center"/>
        <w:rPr>
          <w:rFonts w:ascii="Arial" w:eastAsia="Times New Roman" w:hAnsi="Arial" w:cs="Arial"/>
          <w:color w:val="333333"/>
          <w:lang w:eastAsia="en-GB"/>
        </w:rPr>
      </w:pPr>
    </w:p>
    <w:p w14:paraId="1ADE99A3" w14:textId="77777777" w:rsidR="00CF4705" w:rsidRDefault="00CF4705" w:rsidP="00CF4705">
      <w:pPr>
        <w:pStyle w:val="NoSpacing"/>
        <w:jc w:val="center"/>
        <w:rPr>
          <w:rFonts w:ascii="Arial" w:eastAsia="Times New Roman" w:hAnsi="Arial" w:cs="Arial"/>
          <w:color w:val="333333"/>
          <w:lang w:eastAsia="en-GB"/>
        </w:rPr>
      </w:pPr>
    </w:p>
    <w:p w14:paraId="68B8BF6E" w14:textId="77777777" w:rsidR="00B94A7D" w:rsidRDefault="00B94A7D" w:rsidP="00CF4705">
      <w:pPr>
        <w:pStyle w:val="NoSpacing"/>
        <w:jc w:val="center"/>
        <w:rPr>
          <w:rFonts w:ascii="Arial" w:eastAsia="Times New Roman" w:hAnsi="Arial" w:cs="Arial"/>
          <w:color w:val="333333"/>
          <w:lang w:eastAsia="en-GB"/>
        </w:rPr>
      </w:pPr>
    </w:p>
    <w:p w14:paraId="10CA9558" w14:textId="77777777" w:rsidR="008E0957" w:rsidRDefault="008E0957" w:rsidP="00CF4705">
      <w:pPr>
        <w:pStyle w:val="NoSpacing"/>
        <w:jc w:val="center"/>
        <w:rPr>
          <w:rFonts w:ascii="Arial" w:eastAsia="Times New Roman" w:hAnsi="Arial" w:cs="Arial"/>
          <w:b/>
          <w:color w:val="FF0000"/>
          <w:sz w:val="56"/>
          <w:szCs w:val="56"/>
          <w:lang w:eastAsia="en-GB"/>
        </w:rPr>
      </w:pPr>
    </w:p>
    <w:p w14:paraId="67A31A46" w14:textId="77777777" w:rsidR="008E0957" w:rsidRDefault="008E0957" w:rsidP="00CF4705">
      <w:pPr>
        <w:pStyle w:val="NoSpacing"/>
        <w:jc w:val="center"/>
        <w:rPr>
          <w:rFonts w:ascii="Arial" w:eastAsia="Times New Roman" w:hAnsi="Arial" w:cs="Arial"/>
          <w:b/>
          <w:color w:val="FF0000"/>
          <w:sz w:val="56"/>
          <w:szCs w:val="56"/>
          <w:lang w:eastAsia="en-GB"/>
        </w:rPr>
      </w:pPr>
    </w:p>
    <w:p w14:paraId="7FD998CA" w14:textId="77777777" w:rsidR="008E0957" w:rsidRDefault="008E0957" w:rsidP="00CF4705">
      <w:pPr>
        <w:pStyle w:val="NoSpacing"/>
        <w:jc w:val="center"/>
        <w:rPr>
          <w:rFonts w:ascii="Arial" w:eastAsia="Times New Roman" w:hAnsi="Arial" w:cs="Arial"/>
          <w:b/>
          <w:color w:val="FF0000"/>
          <w:sz w:val="56"/>
          <w:szCs w:val="56"/>
          <w:lang w:eastAsia="en-GB"/>
        </w:rPr>
      </w:pPr>
    </w:p>
    <w:p w14:paraId="1294C82A" w14:textId="0BB0271F" w:rsidR="00CF4705" w:rsidRPr="00F47233" w:rsidRDefault="00CF4705" w:rsidP="00F47233">
      <w:pPr>
        <w:pStyle w:val="Heading2"/>
        <w:jc w:val="center"/>
        <w:rPr>
          <w:rFonts w:ascii="Arial" w:hAnsi="Arial" w:cs="Arial"/>
          <w:b/>
          <w:color w:val="FF0000"/>
          <w:sz w:val="52"/>
        </w:rPr>
      </w:pPr>
      <w:bookmarkStart w:id="210" w:name="_Toc33538818"/>
      <w:r w:rsidRPr="00F47233">
        <w:rPr>
          <w:rFonts w:ascii="Arial" w:hAnsi="Arial" w:cs="Arial"/>
          <w:b/>
          <w:color w:val="FF0000"/>
          <w:sz w:val="52"/>
        </w:rPr>
        <w:t>SECTION 3</w:t>
      </w:r>
      <w:bookmarkEnd w:id="210"/>
    </w:p>
    <w:p w14:paraId="695ECA6A" w14:textId="0003FBBE" w:rsidR="001E13DA" w:rsidRDefault="00CF4705" w:rsidP="003D703F">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7ED79ED0" w14:textId="77777777" w:rsidR="00F47233" w:rsidRPr="00F47233" w:rsidRDefault="00F47233" w:rsidP="00F47233">
      <w:pPr>
        <w:pStyle w:val="ListParagraph"/>
        <w:keepNext/>
        <w:keepLines/>
        <w:numPr>
          <w:ilvl w:val="0"/>
          <w:numId w:val="41"/>
        </w:numPr>
        <w:shd w:val="clear" w:color="auto" w:fill="FF0000"/>
        <w:spacing w:before="240" w:after="0"/>
        <w:contextualSpacing w:val="0"/>
        <w:outlineLvl w:val="0"/>
        <w:rPr>
          <w:rFonts w:ascii="Arial" w:eastAsiaTheme="majorEastAsia" w:hAnsi="Arial" w:cs="Arial"/>
          <w:b/>
          <w:bCs/>
          <w:vanish/>
          <w:color w:val="FFFFFF" w:themeColor="background1"/>
        </w:rPr>
      </w:pPr>
      <w:bookmarkStart w:id="211" w:name="_Toc33538749"/>
      <w:bookmarkStart w:id="212" w:name="_Toc33538819"/>
      <w:bookmarkEnd w:id="211"/>
      <w:bookmarkEnd w:id="212"/>
    </w:p>
    <w:p w14:paraId="33DD5A9A" w14:textId="1BD2BE34" w:rsidR="00F47233" w:rsidRPr="00F47233" w:rsidRDefault="00F47233" w:rsidP="00837C07">
      <w:pPr>
        <w:pStyle w:val="Heading1"/>
        <w:numPr>
          <w:ilvl w:val="1"/>
          <w:numId w:val="42"/>
        </w:numPr>
        <w:shd w:val="clear" w:color="auto" w:fill="FF0000"/>
        <w:ind w:hanging="792"/>
        <w:rPr>
          <w:rFonts w:ascii="Arial" w:hAnsi="Arial" w:cs="Arial"/>
          <w:b/>
          <w:bCs/>
          <w:color w:val="FFFFFF" w:themeColor="background1"/>
          <w:sz w:val="22"/>
          <w:szCs w:val="22"/>
        </w:rPr>
      </w:pPr>
      <w:bookmarkStart w:id="213" w:name="_Toc33538820"/>
      <w:r w:rsidRPr="00F47233">
        <w:rPr>
          <w:rFonts w:ascii="Arial" w:hAnsi="Arial" w:cs="Arial"/>
          <w:b/>
          <w:bCs/>
          <w:color w:val="FFFFFF" w:themeColor="background1"/>
          <w:sz w:val="22"/>
          <w:szCs w:val="22"/>
        </w:rPr>
        <w:t>Return to Work Meeting</w:t>
      </w:r>
      <w:bookmarkEnd w:id="213"/>
      <w:r w:rsidRPr="00F47233">
        <w:rPr>
          <w:rFonts w:ascii="Arial" w:hAnsi="Arial" w:cs="Arial"/>
          <w:b/>
          <w:bCs/>
          <w:color w:val="FFFFFF" w:themeColor="background1"/>
          <w:sz w:val="22"/>
          <w:szCs w:val="22"/>
        </w:rPr>
        <w:t xml:space="preserve"> </w:t>
      </w:r>
    </w:p>
    <w:p w14:paraId="4787FE8B" w14:textId="77777777" w:rsidR="001E13DA" w:rsidRDefault="001E13DA" w:rsidP="001E13DA">
      <w:pPr>
        <w:pStyle w:val="NoSpacing"/>
        <w:rPr>
          <w:rFonts w:ascii="Arial" w:eastAsia="Times New Roman" w:hAnsi="Arial" w:cs="Arial"/>
          <w:b/>
          <w:color w:val="333333"/>
          <w:lang w:eastAsia="en-GB"/>
        </w:rPr>
      </w:pPr>
    </w:p>
    <w:p w14:paraId="473CE413" w14:textId="77777777" w:rsidR="0012153C" w:rsidRPr="00663E4B" w:rsidRDefault="009539B1"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 employee must make contact with the Line Manager (other nominated person) immediately (or as soon as reasonably possible) on their return to work.</w:t>
      </w:r>
    </w:p>
    <w:p w14:paraId="060694FB" w14:textId="77777777" w:rsidR="009539B1" w:rsidRPr="00663E4B" w:rsidRDefault="009539B1" w:rsidP="001E13DA">
      <w:pPr>
        <w:pStyle w:val="NoSpacing"/>
        <w:rPr>
          <w:rFonts w:ascii="Arial" w:eastAsia="Times New Roman" w:hAnsi="Arial" w:cs="Arial"/>
          <w:color w:val="333333"/>
          <w:lang w:eastAsia="en-GB"/>
        </w:rPr>
      </w:pPr>
    </w:p>
    <w:p w14:paraId="458E2020" w14:textId="08E271CF" w:rsidR="0012153C" w:rsidRPr="00663E4B" w:rsidRDefault="008E0957" w:rsidP="001E13DA">
      <w:pPr>
        <w:pStyle w:val="NoSpacing"/>
        <w:rPr>
          <w:rFonts w:ascii="Arial" w:eastAsia="Times New Roman" w:hAnsi="Arial" w:cs="Arial"/>
          <w:color w:val="333333"/>
          <w:lang w:eastAsia="en-GB"/>
        </w:rPr>
      </w:pPr>
      <w:r>
        <w:rPr>
          <w:rFonts w:ascii="Arial" w:eastAsia="Times New Roman" w:hAnsi="Arial" w:cs="Arial"/>
          <w:color w:val="333333"/>
          <w:lang w:eastAsia="en-GB"/>
        </w:rPr>
        <w:t>Return to work meetin</w:t>
      </w:r>
      <w:r w:rsidR="00F17272">
        <w:rPr>
          <w:rFonts w:ascii="Arial" w:eastAsia="Times New Roman" w:hAnsi="Arial" w:cs="Arial"/>
          <w:color w:val="333333"/>
          <w:lang w:eastAsia="en-GB"/>
        </w:rPr>
        <w:t>gs represent best practice, the</w:t>
      </w:r>
      <w:r>
        <w:rPr>
          <w:rFonts w:ascii="Arial" w:eastAsia="Times New Roman" w:hAnsi="Arial" w:cs="Arial"/>
          <w:color w:val="333333"/>
          <w:lang w:eastAsia="en-GB"/>
        </w:rPr>
        <w:t xml:space="preserve"> Line Manager will make </w:t>
      </w:r>
      <w:r w:rsidR="0012153C" w:rsidRPr="00663E4B">
        <w:rPr>
          <w:rFonts w:ascii="Arial" w:eastAsia="Times New Roman" w:hAnsi="Arial" w:cs="Arial"/>
          <w:color w:val="333333"/>
          <w:lang w:eastAsia="en-GB"/>
        </w:rPr>
        <w:t>arrangements for a ‘Return to Work’ meeting; this meeting should normal</w:t>
      </w:r>
      <w:r w:rsidR="00471E76" w:rsidRPr="00663E4B">
        <w:rPr>
          <w:rFonts w:ascii="Arial" w:eastAsia="Times New Roman" w:hAnsi="Arial" w:cs="Arial"/>
          <w:color w:val="333333"/>
          <w:lang w:eastAsia="en-GB"/>
        </w:rPr>
        <w:t>ly take place on the day of the employees</w:t>
      </w:r>
      <w:r w:rsidR="0012153C" w:rsidRPr="00663E4B">
        <w:rPr>
          <w:rFonts w:ascii="Arial" w:eastAsia="Times New Roman" w:hAnsi="Arial" w:cs="Arial"/>
          <w:color w:val="333333"/>
          <w:lang w:eastAsia="en-GB"/>
        </w:rPr>
        <w:t xml:space="preserve"> return, if this is not possible, within 2 working days of </w:t>
      </w:r>
      <w:r w:rsidR="008772A5" w:rsidRPr="00663E4B">
        <w:rPr>
          <w:rFonts w:ascii="Arial" w:eastAsia="Times New Roman" w:hAnsi="Arial" w:cs="Arial"/>
          <w:color w:val="333333"/>
          <w:lang w:eastAsia="en-GB"/>
        </w:rPr>
        <w:t xml:space="preserve">the employees </w:t>
      </w:r>
      <w:r w:rsidR="0012153C" w:rsidRPr="00663E4B">
        <w:rPr>
          <w:rFonts w:ascii="Arial" w:eastAsia="Times New Roman" w:hAnsi="Arial" w:cs="Arial"/>
          <w:color w:val="333333"/>
          <w:lang w:eastAsia="en-GB"/>
        </w:rPr>
        <w:t>return to work.</w:t>
      </w:r>
    </w:p>
    <w:p w14:paraId="4B69A2F1" w14:textId="50096838" w:rsidR="008B028F" w:rsidRDefault="008B028F" w:rsidP="00BF6DF5">
      <w:pPr>
        <w:spacing w:after="0" w:line="240" w:lineRule="auto"/>
        <w:rPr>
          <w:rFonts w:ascii="Arial" w:eastAsia="Times New Roman" w:hAnsi="Arial" w:cs="Times New Roman"/>
          <w:sz w:val="20"/>
          <w:szCs w:val="20"/>
          <w:lang w:eastAsia="en-GB"/>
        </w:rPr>
      </w:pPr>
    </w:p>
    <w:p w14:paraId="59578A23"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rPr>
      </w:pPr>
      <w:bookmarkStart w:id="214" w:name="_Toc33538751"/>
      <w:bookmarkStart w:id="215" w:name="_Toc33538821"/>
      <w:bookmarkEnd w:id="214"/>
      <w:bookmarkEnd w:id="215"/>
    </w:p>
    <w:p w14:paraId="13F01120" w14:textId="0584F92B"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16" w:name="_Toc33538822"/>
      <w:r w:rsidRPr="00837C07">
        <w:rPr>
          <w:rFonts w:ascii="Arial" w:eastAsia="Times New Roman" w:hAnsi="Arial" w:cs="Arial"/>
          <w:b/>
          <w:color w:val="FFFFFF"/>
          <w:sz w:val="22"/>
          <w:szCs w:val="22"/>
        </w:rPr>
        <w:t>Adjustments Relating to Capability</w:t>
      </w:r>
      <w:bookmarkEnd w:id="216"/>
      <w:r w:rsidRPr="00837C07">
        <w:rPr>
          <w:rFonts w:ascii="Arial" w:eastAsia="Times New Roman" w:hAnsi="Arial" w:cs="Arial"/>
          <w:b/>
          <w:color w:val="FFFFFF"/>
          <w:sz w:val="22"/>
          <w:szCs w:val="22"/>
        </w:rPr>
        <w:t xml:space="preserve"> </w:t>
      </w:r>
    </w:p>
    <w:p w14:paraId="1E137ED1" w14:textId="77777777" w:rsidR="00837C07" w:rsidRPr="00525E1E" w:rsidRDefault="00837C07" w:rsidP="00BF6DF5">
      <w:pPr>
        <w:spacing w:after="0" w:line="240" w:lineRule="auto"/>
        <w:rPr>
          <w:rFonts w:ascii="Arial" w:eastAsia="Times New Roman" w:hAnsi="Arial" w:cs="Times New Roman"/>
          <w:sz w:val="20"/>
          <w:szCs w:val="20"/>
          <w:lang w:eastAsia="en-GB"/>
        </w:rPr>
      </w:pPr>
    </w:p>
    <w:p w14:paraId="5A880EF5" w14:textId="0E5B3E4E" w:rsidR="008B028F" w:rsidRDefault="008B028F" w:rsidP="008B028F">
      <w:pPr>
        <w:pStyle w:val="CommentText"/>
        <w:spacing w:after="0"/>
        <w:jc w:val="both"/>
        <w:rPr>
          <w:rFonts w:ascii="Arial" w:hAnsi="Arial" w:cs="Arial"/>
          <w:sz w:val="22"/>
          <w:szCs w:val="22"/>
        </w:rPr>
      </w:pPr>
      <w:r w:rsidRPr="00663E4B">
        <w:rPr>
          <w:rFonts w:ascii="Arial" w:hAnsi="Arial" w:cs="Arial"/>
          <w:sz w:val="22"/>
          <w:szCs w:val="22"/>
        </w:rPr>
        <w:t>Some cases of absence may require alternatives to be explored due to an employee being unable to return to their normal duties.  There may be opportunity to explore other solutions for the employee to return to another form of work</w:t>
      </w:r>
      <w:r w:rsidR="007A6DB1">
        <w:rPr>
          <w:rFonts w:ascii="Arial" w:hAnsi="Arial" w:cs="Arial"/>
          <w:sz w:val="22"/>
          <w:szCs w:val="22"/>
        </w:rPr>
        <w:t>.</w:t>
      </w:r>
    </w:p>
    <w:p w14:paraId="73A5FA82" w14:textId="27ACD7B8"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17" w:name="_Toc33538823"/>
      <w:r w:rsidRPr="00837C07">
        <w:rPr>
          <w:rFonts w:ascii="Arial" w:eastAsia="Times New Roman" w:hAnsi="Arial" w:cs="Arial"/>
          <w:b/>
          <w:color w:val="FFFFFF"/>
          <w:sz w:val="22"/>
          <w:szCs w:val="22"/>
        </w:rPr>
        <w:t>Phased Return Guidance</w:t>
      </w:r>
      <w:bookmarkEnd w:id="217"/>
      <w:r w:rsidRPr="00837C07">
        <w:rPr>
          <w:rFonts w:ascii="Arial" w:eastAsia="Times New Roman" w:hAnsi="Arial" w:cs="Arial"/>
          <w:b/>
          <w:color w:val="FFFFFF"/>
          <w:sz w:val="22"/>
          <w:szCs w:val="22"/>
        </w:rPr>
        <w:t xml:space="preserve"> </w:t>
      </w:r>
    </w:p>
    <w:p w14:paraId="7DD424C4" w14:textId="77777777" w:rsidR="008B028F" w:rsidRDefault="008B028F" w:rsidP="008B028F">
      <w:pPr>
        <w:pStyle w:val="CommentText"/>
        <w:spacing w:after="0"/>
        <w:jc w:val="both"/>
        <w:rPr>
          <w:rFonts w:ascii="Arial" w:hAnsi="Arial" w:cs="Arial"/>
          <w:sz w:val="22"/>
          <w:szCs w:val="22"/>
        </w:rPr>
      </w:pPr>
    </w:p>
    <w:p w14:paraId="4E936A0A" w14:textId="1C70C165" w:rsidR="0066645B" w:rsidRPr="00663E4B" w:rsidRDefault="000D786E" w:rsidP="008B028F">
      <w:pPr>
        <w:pStyle w:val="CommentText"/>
        <w:spacing w:after="0"/>
        <w:jc w:val="both"/>
        <w:rPr>
          <w:rFonts w:ascii="Arial" w:hAnsi="Arial" w:cs="Arial"/>
          <w:sz w:val="22"/>
          <w:szCs w:val="22"/>
        </w:rPr>
      </w:pPr>
      <w:r>
        <w:rPr>
          <w:rFonts w:ascii="Arial" w:hAnsi="Arial" w:cs="Arial"/>
          <w:sz w:val="22"/>
          <w:szCs w:val="22"/>
        </w:rPr>
        <w:t>A phased return can be</w:t>
      </w:r>
      <w:r w:rsidR="008B028F" w:rsidRPr="00663E4B">
        <w:rPr>
          <w:rFonts w:ascii="Arial" w:hAnsi="Arial" w:cs="Arial"/>
          <w:sz w:val="22"/>
          <w:szCs w:val="22"/>
        </w:rPr>
        <w:t xml:space="preserve"> benefic</w:t>
      </w:r>
      <w:r>
        <w:rPr>
          <w:rFonts w:ascii="Arial" w:hAnsi="Arial" w:cs="Arial"/>
          <w:sz w:val="22"/>
          <w:szCs w:val="22"/>
        </w:rPr>
        <w:t>ial in assisting an employee to return to work and facilitate an earlier</w:t>
      </w:r>
      <w:r w:rsidR="0066645B" w:rsidRPr="00663E4B">
        <w:rPr>
          <w:rFonts w:ascii="Arial" w:hAnsi="Arial" w:cs="Arial"/>
          <w:sz w:val="22"/>
          <w:szCs w:val="22"/>
        </w:rPr>
        <w:t xml:space="preserve"> return to work.</w:t>
      </w:r>
    </w:p>
    <w:p w14:paraId="0857DEC6" w14:textId="77777777" w:rsidR="00064B67" w:rsidRPr="00663E4B" w:rsidRDefault="00064B67" w:rsidP="008B028F">
      <w:pPr>
        <w:pStyle w:val="CommentText"/>
        <w:spacing w:after="0"/>
        <w:jc w:val="both"/>
        <w:rPr>
          <w:rFonts w:ascii="Arial" w:hAnsi="Arial" w:cs="Arial"/>
          <w:sz w:val="22"/>
          <w:szCs w:val="22"/>
        </w:rPr>
      </w:pPr>
    </w:p>
    <w:p w14:paraId="2E09FCF1" w14:textId="4E1C88BB" w:rsidR="00064B67" w:rsidRPr="00663E4B" w:rsidRDefault="00064B67" w:rsidP="00064B67">
      <w:pPr>
        <w:pStyle w:val="Default"/>
        <w:rPr>
          <w:color w:val="auto"/>
          <w:sz w:val="22"/>
          <w:szCs w:val="22"/>
        </w:rPr>
      </w:pPr>
      <w:r w:rsidRPr="00663E4B">
        <w:rPr>
          <w:color w:val="auto"/>
          <w:sz w:val="22"/>
          <w:szCs w:val="22"/>
        </w:rPr>
        <w:t xml:space="preserve">A medical report </w:t>
      </w:r>
      <w:r w:rsidRPr="00663E4B">
        <w:rPr>
          <w:b/>
          <w:bCs/>
          <w:color w:val="auto"/>
          <w:sz w:val="22"/>
          <w:szCs w:val="22"/>
        </w:rPr>
        <w:t xml:space="preserve">must </w:t>
      </w:r>
      <w:r w:rsidRPr="00663E4B">
        <w:rPr>
          <w:color w:val="auto"/>
          <w:sz w:val="22"/>
          <w:szCs w:val="22"/>
        </w:rPr>
        <w:t xml:space="preserve">be sought where appropriate from the employees GP, which </w:t>
      </w:r>
      <w:r w:rsidR="00F17272">
        <w:rPr>
          <w:color w:val="auto"/>
          <w:sz w:val="22"/>
          <w:szCs w:val="22"/>
        </w:rPr>
        <w:t xml:space="preserve">may be outlined in the Fit Note, </w:t>
      </w:r>
      <w:r w:rsidRPr="00663E4B">
        <w:rPr>
          <w:color w:val="auto"/>
          <w:sz w:val="22"/>
          <w:szCs w:val="22"/>
        </w:rPr>
        <w:t>or appropriate Council Occupational Health support for advice on the benefit to the employee and recommendations on how this should be implemented</w:t>
      </w:r>
      <w:r w:rsidR="00F17272">
        <w:rPr>
          <w:color w:val="auto"/>
          <w:sz w:val="22"/>
          <w:szCs w:val="22"/>
        </w:rPr>
        <w:t>.</w:t>
      </w:r>
    </w:p>
    <w:p w14:paraId="50396711" w14:textId="77777777" w:rsidR="0066645B" w:rsidRPr="00663E4B" w:rsidRDefault="0066645B" w:rsidP="008B028F">
      <w:pPr>
        <w:pStyle w:val="CommentText"/>
        <w:spacing w:after="0"/>
        <w:jc w:val="both"/>
        <w:rPr>
          <w:rFonts w:ascii="Arial" w:hAnsi="Arial" w:cs="Arial"/>
          <w:sz w:val="22"/>
          <w:szCs w:val="22"/>
        </w:rPr>
      </w:pPr>
    </w:p>
    <w:p w14:paraId="4533D5E3" w14:textId="28B9046F" w:rsidR="0066645B" w:rsidRPr="00663E4B" w:rsidRDefault="008B028F" w:rsidP="0066645B">
      <w:pPr>
        <w:pStyle w:val="Default"/>
        <w:rPr>
          <w:color w:val="auto"/>
          <w:sz w:val="22"/>
          <w:szCs w:val="22"/>
        </w:rPr>
      </w:pPr>
      <w:r w:rsidRPr="00663E4B">
        <w:rPr>
          <w:sz w:val="22"/>
          <w:szCs w:val="22"/>
        </w:rPr>
        <w:t>A ph</w:t>
      </w:r>
      <w:r w:rsidR="00F17272">
        <w:rPr>
          <w:sz w:val="22"/>
          <w:szCs w:val="22"/>
        </w:rPr>
        <w:t>ased return can be around hours</w:t>
      </w:r>
      <w:r w:rsidRPr="00663E4B">
        <w:rPr>
          <w:sz w:val="22"/>
          <w:szCs w:val="22"/>
        </w:rPr>
        <w:t>, days and patterns of work</w:t>
      </w:r>
      <w:r w:rsidR="00BC21E1">
        <w:rPr>
          <w:sz w:val="22"/>
          <w:szCs w:val="22"/>
        </w:rPr>
        <w:t xml:space="preserve"> which should increase each week</w:t>
      </w:r>
      <w:r w:rsidRPr="00663E4B">
        <w:rPr>
          <w:sz w:val="22"/>
          <w:szCs w:val="22"/>
        </w:rPr>
        <w:t>.  These can also be about the duties that an employee carries out and looking at the best way to ensure that employees are sup</w:t>
      </w:r>
      <w:r w:rsidR="0066645B" w:rsidRPr="00663E4B">
        <w:rPr>
          <w:sz w:val="22"/>
          <w:szCs w:val="22"/>
        </w:rPr>
        <w:t>ported in their return to work for a period up to 4 weeks.</w:t>
      </w:r>
      <w:r w:rsidR="0066645B" w:rsidRPr="00663E4B">
        <w:rPr>
          <w:color w:val="auto"/>
          <w:sz w:val="22"/>
          <w:szCs w:val="22"/>
        </w:rPr>
        <w:t xml:space="preserve"> A phased return may be extended on the basis of medical evidence which suggests that the extension of the phased return will have a positive impact on an employee returning to work. </w:t>
      </w:r>
    </w:p>
    <w:p w14:paraId="70A12FB7" w14:textId="77777777" w:rsidR="008B028F" w:rsidRPr="00663E4B" w:rsidRDefault="008B028F" w:rsidP="008B028F">
      <w:pPr>
        <w:pStyle w:val="CommentText"/>
        <w:spacing w:after="0"/>
        <w:jc w:val="both"/>
        <w:rPr>
          <w:rFonts w:ascii="Arial" w:hAnsi="Arial" w:cs="Arial"/>
          <w:sz w:val="22"/>
          <w:szCs w:val="22"/>
        </w:rPr>
      </w:pPr>
    </w:p>
    <w:p w14:paraId="72B07FE8" w14:textId="27D234FA" w:rsidR="008B028F" w:rsidRPr="00663E4B" w:rsidRDefault="008B028F" w:rsidP="008B028F">
      <w:pPr>
        <w:pStyle w:val="CommentText"/>
        <w:spacing w:after="0"/>
        <w:jc w:val="both"/>
        <w:rPr>
          <w:rFonts w:ascii="Arial" w:hAnsi="Arial" w:cs="Arial"/>
          <w:sz w:val="22"/>
          <w:szCs w:val="22"/>
        </w:rPr>
      </w:pPr>
      <w:r w:rsidRPr="00663E4B">
        <w:rPr>
          <w:rFonts w:ascii="Arial" w:hAnsi="Arial" w:cs="Arial"/>
          <w:sz w:val="22"/>
          <w:szCs w:val="22"/>
        </w:rPr>
        <w:t xml:space="preserve">Phased return proposals should be discussed within Attendance </w:t>
      </w:r>
      <w:r w:rsidR="0066645B" w:rsidRPr="00663E4B">
        <w:rPr>
          <w:rFonts w:ascii="Arial" w:hAnsi="Arial" w:cs="Arial"/>
          <w:sz w:val="22"/>
          <w:szCs w:val="22"/>
        </w:rPr>
        <w:t xml:space="preserve">Management </w:t>
      </w:r>
      <w:r w:rsidRPr="00663E4B">
        <w:rPr>
          <w:rFonts w:ascii="Arial" w:hAnsi="Arial" w:cs="Arial"/>
          <w:sz w:val="22"/>
          <w:szCs w:val="22"/>
        </w:rPr>
        <w:t xml:space="preserve">meetings or may be proposed by an employee prior to attending a Return to Work meeting.  Arrangements should be recorded with the agreement of the </w:t>
      </w:r>
      <w:r w:rsidR="00F17272">
        <w:rPr>
          <w:rFonts w:ascii="Arial" w:hAnsi="Arial" w:cs="Arial"/>
          <w:sz w:val="22"/>
          <w:szCs w:val="22"/>
        </w:rPr>
        <w:t>employee,</w:t>
      </w:r>
      <w:r w:rsidRPr="00663E4B">
        <w:rPr>
          <w:rFonts w:ascii="Arial" w:hAnsi="Arial" w:cs="Arial"/>
          <w:sz w:val="22"/>
          <w:szCs w:val="22"/>
        </w:rPr>
        <w:t xml:space="preserve"> and where time allows</w:t>
      </w:r>
      <w:r w:rsidR="00F17272">
        <w:rPr>
          <w:rFonts w:ascii="Arial" w:hAnsi="Arial" w:cs="Arial"/>
          <w:sz w:val="22"/>
          <w:szCs w:val="22"/>
        </w:rPr>
        <w:t>;</w:t>
      </w:r>
      <w:r w:rsidRPr="00663E4B">
        <w:rPr>
          <w:rFonts w:ascii="Arial" w:hAnsi="Arial" w:cs="Arial"/>
          <w:sz w:val="22"/>
          <w:szCs w:val="22"/>
        </w:rPr>
        <w:t xml:space="preserve"> should be supported by a report from the Council Occupational Health support.  In normal circumstances one period of phased return to work will be agreed in a rolling 12 month period.  Where a second period of phased return is recommended by a GP, advice and aut</w:t>
      </w:r>
      <w:r w:rsidR="000D786E">
        <w:rPr>
          <w:rFonts w:ascii="Arial" w:hAnsi="Arial" w:cs="Arial"/>
          <w:sz w:val="22"/>
          <w:szCs w:val="22"/>
        </w:rPr>
        <w:t>horisation must be sought from the local</w:t>
      </w:r>
      <w:r w:rsidRPr="00663E4B">
        <w:rPr>
          <w:rFonts w:ascii="Arial" w:hAnsi="Arial" w:cs="Arial"/>
          <w:sz w:val="22"/>
          <w:szCs w:val="22"/>
        </w:rPr>
        <w:t xml:space="preserve"> HR </w:t>
      </w:r>
      <w:r w:rsidR="00F17272">
        <w:rPr>
          <w:rFonts w:ascii="Arial" w:hAnsi="Arial" w:cs="Arial"/>
          <w:sz w:val="22"/>
          <w:szCs w:val="22"/>
        </w:rPr>
        <w:t>Adviser</w:t>
      </w:r>
      <w:r w:rsidRPr="00663E4B">
        <w:rPr>
          <w:rFonts w:ascii="Arial" w:hAnsi="Arial" w:cs="Arial"/>
          <w:sz w:val="22"/>
          <w:szCs w:val="22"/>
        </w:rPr>
        <w:t>.</w:t>
      </w:r>
    </w:p>
    <w:p w14:paraId="7827CE01" w14:textId="77777777" w:rsidR="008B028F" w:rsidRPr="00663E4B" w:rsidRDefault="008B028F" w:rsidP="008B028F">
      <w:pPr>
        <w:pStyle w:val="CommentText"/>
        <w:spacing w:after="0"/>
        <w:jc w:val="both"/>
        <w:rPr>
          <w:rFonts w:ascii="Arial" w:hAnsi="Arial" w:cs="Arial"/>
          <w:sz w:val="22"/>
          <w:szCs w:val="22"/>
        </w:rPr>
      </w:pPr>
    </w:p>
    <w:p w14:paraId="2C99CEEB" w14:textId="458FC68F" w:rsidR="00946424" w:rsidRDefault="008B028F" w:rsidP="00946424">
      <w:pPr>
        <w:pStyle w:val="CommentText"/>
        <w:spacing w:after="0"/>
        <w:jc w:val="both"/>
        <w:rPr>
          <w:rFonts w:ascii="Arial" w:hAnsi="Arial" w:cs="Arial"/>
          <w:sz w:val="22"/>
          <w:szCs w:val="22"/>
        </w:rPr>
      </w:pPr>
      <w:r w:rsidRPr="00663E4B">
        <w:rPr>
          <w:rFonts w:ascii="Arial" w:hAnsi="Arial" w:cs="Arial"/>
          <w:sz w:val="22"/>
          <w:szCs w:val="22"/>
        </w:rPr>
        <w:t>Ongoing communication and inc</w:t>
      </w:r>
      <w:r w:rsidR="00F17272">
        <w:rPr>
          <w:rFonts w:ascii="Arial" w:hAnsi="Arial" w:cs="Arial"/>
          <w:sz w:val="22"/>
          <w:szCs w:val="22"/>
        </w:rPr>
        <w:t xml:space="preserve">reased support may be required during the period of </w:t>
      </w:r>
      <w:r w:rsidRPr="00663E4B">
        <w:rPr>
          <w:rFonts w:ascii="Arial" w:hAnsi="Arial" w:cs="Arial"/>
          <w:sz w:val="22"/>
          <w:szCs w:val="22"/>
        </w:rPr>
        <w:t>phased return</w:t>
      </w:r>
      <w:r w:rsidR="00F17272">
        <w:rPr>
          <w:rFonts w:ascii="Arial" w:hAnsi="Arial" w:cs="Arial"/>
          <w:sz w:val="22"/>
          <w:szCs w:val="22"/>
        </w:rPr>
        <w:t xml:space="preserve">, you should make your Line Manager aware if there </w:t>
      </w:r>
      <w:r w:rsidR="000D786E">
        <w:rPr>
          <w:rFonts w:ascii="Arial" w:hAnsi="Arial" w:cs="Arial"/>
          <w:sz w:val="22"/>
          <w:szCs w:val="22"/>
        </w:rPr>
        <w:t>is</w:t>
      </w:r>
      <w:r w:rsidR="00F17272">
        <w:rPr>
          <w:rFonts w:ascii="Arial" w:hAnsi="Arial" w:cs="Arial"/>
          <w:sz w:val="22"/>
          <w:szCs w:val="22"/>
        </w:rPr>
        <w:t xml:space="preserve"> any change in your circumstances or requirements on your return to work.</w:t>
      </w:r>
    </w:p>
    <w:p w14:paraId="37C1454D" w14:textId="77777777" w:rsidR="00946424" w:rsidRPr="00946424" w:rsidRDefault="00946424" w:rsidP="00946424">
      <w:pPr>
        <w:pStyle w:val="CommentText"/>
        <w:spacing w:after="0"/>
        <w:jc w:val="both"/>
        <w:rPr>
          <w:rFonts w:ascii="Arial" w:hAnsi="Arial" w:cs="Arial"/>
          <w:sz w:val="22"/>
          <w:szCs w:val="22"/>
        </w:rPr>
      </w:pPr>
    </w:p>
    <w:p w14:paraId="4FA1B3D0" w14:textId="77777777" w:rsidR="00946424" w:rsidRPr="00663E4B" w:rsidRDefault="00946424" w:rsidP="00946424">
      <w:pPr>
        <w:pStyle w:val="Default"/>
        <w:rPr>
          <w:color w:val="auto"/>
          <w:sz w:val="22"/>
          <w:szCs w:val="22"/>
        </w:rPr>
      </w:pPr>
      <w:r w:rsidRPr="00663E4B">
        <w:rPr>
          <w:b/>
          <w:bCs/>
          <w:color w:val="auto"/>
          <w:sz w:val="22"/>
          <w:szCs w:val="22"/>
        </w:rPr>
        <w:t xml:space="preserve">Payment during phased return </w:t>
      </w:r>
    </w:p>
    <w:p w14:paraId="097C079C" w14:textId="77777777" w:rsidR="00946424" w:rsidRDefault="00946424" w:rsidP="00946424">
      <w:pPr>
        <w:pStyle w:val="Default"/>
        <w:rPr>
          <w:color w:val="auto"/>
          <w:sz w:val="22"/>
          <w:szCs w:val="22"/>
        </w:rPr>
      </w:pPr>
      <w:r>
        <w:rPr>
          <w:color w:val="auto"/>
          <w:sz w:val="22"/>
          <w:szCs w:val="22"/>
        </w:rPr>
        <w:t>All E</w:t>
      </w:r>
      <w:r w:rsidRPr="00663E4B">
        <w:rPr>
          <w:color w:val="auto"/>
          <w:sz w:val="22"/>
          <w:szCs w:val="22"/>
        </w:rPr>
        <w:t>mployees will be paid for the period of their phased return at full pay for a period of no longer than 4 weeks. This period may be extended on the basis of medical evidence</w:t>
      </w:r>
      <w:r>
        <w:rPr>
          <w:color w:val="auto"/>
          <w:sz w:val="22"/>
          <w:szCs w:val="22"/>
        </w:rPr>
        <w:t xml:space="preserve"> for a maximum of a further 4 weeks.</w:t>
      </w:r>
    </w:p>
    <w:p w14:paraId="763CA55D" w14:textId="77777777" w:rsidR="00946424" w:rsidRDefault="00946424" w:rsidP="00946424">
      <w:pPr>
        <w:pStyle w:val="Default"/>
        <w:rPr>
          <w:color w:val="auto"/>
          <w:sz w:val="22"/>
          <w:szCs w:val="22"/>
        </w:rPr>
      </w:pPr>
    </w:p>
    <w:p w14:paraId="0FA0DBBF" w14:textId="77777777" w:rsidR="00946424" w:rsidRDefault="00946424" w:rsidP="00946424">
      <w:pPr>
        <w:pStyle w:val="Default"/>
        <w:rPr>
          <w:color w:val="auto"/>
          <w:sz w:val="22"/>
          <w:szCs w:val="22"/>
        </w:rPr>
      </w:pPr>
      <w:r>
        <w:rPr>
          <w:color w:val="auto"/>
          <w:sz w:val="22"/>
          <w:szCs w:val="22"/>
        </w:rPr>
        <w:t>For Teachers and those on SNCT Terms and Conditions any accrued compensatory leave should be used in the first instance towards the phased return being accommodated.</w:t>
      </w:r>
    </w:p>
    <w:p w14:paraId="291AE4B6" w14:textId="77777777" w:rsidR="00946424" w:rsidRDefault="00946424" w:rsidP="00946424">
      <w:pPr>
        <w:pStyle w:val="Default"/>
        <w:rPr>
          <w:color w:val="auto"/>
          <w:sz w:val="22"/>
          <w:szCs w:val="22"/>
        </w:rPr>
      </w:pPr>
    </w:p>
    <w:p w14:paraId="07C4E80C" w14:textId="77777777" w:rsidR="00946424" w:rsidRPr="00280CCC" w:rsidRDefault="00946424" w:rsidP="00946424">
      <w:pPr>
        <w:autoSpaceDE w:val="0"/>
        <w:autoSpaceDN w:val="0"/>
        <w:adjustRightInd w:val="0"/>
        <w:spacing w:after="0" w:line="240" w:lineRule="auto"/>
        <w:rPr>
          <w:rFonts w:ascii="Arial" w:hAnsi="Arial" w:cs="Arial"/>
          <w:color w:val="000000"/>
        </w:rPr>
      </w:pPr>
      <w:r w:rsidRPr="00280CCC">
        <w:rPr>
          <w:rFonts w:ascii="Arial" w:hAnsi="Arial" w:cs="Arial"/>
          <w:color w:val="000000"/>
        </w:rPr>
        <w:t>If a phased return</w:t>
      </w:r>
      <w:r w:rsidRPr="001662D4">
        <w:rPr>
          <w:rFonts w:ascii="Arial" w:hAnsi="Arial" w:cs="Arial"/>
          <w:color w:val="000000"/>
        </w:rPr>
        <w:t xml:space="preserve"> extends beyond 4 weeks</w:t>
      </w:r>
      <w:r w:rsidRPr="00280CCC">
        <w:rPr>
          <w:rFonts w:ascii="Arial" w:hAnsi="Arial" w:cs="Arial"/>
          <w:color w:val="000000"/>
        </w:rPr>
        <w:t xml:space="preserve">, there should be a review of the agreement to allocate the employee’s accrued/annual leave allowance for the remaining days when they are not at work. </w:t>
      </w:r>
    </w:p>
    <w:p w14:paraId="2806C43E" w14:textId="77777777" w:rsidR="00946424" w:rsidRPr="00246CF3" w:rsidRDefault="00946424" w:rsidP="00946424">
      <w:pPr>
        <w:autoSpaceDE w:val="0"/>
        <w:autoSpaceDN w:val="0"/>
        <w:adjustRightInd w:val="0"/>
        <w:spacing w:after="0" w:line="240" w:lineRule="auto"/>
        <w:rPr>
          <w:rFonts w:ascii="Arial" w:hAnsi="Arial" w:cs="Arial"/>
          <w:color w:val="000000"/>
          <w:sz w:val="18"/>
          <w:szCs w:val="18"/>
        </w:rPr>
      </w:pPr>
    </w:p>
    <w:p w14:paraId="79E0FD4D" w14:textId="7FDBC176" w:rsidR="009E5508" w:rsidRDefault="009E5508">
      <w:pPr>
        <w:rPr>
          <w:rFonts w:ascii="Arial" w:eastAsia="Times New Roman" w:hAnsi="Arial" w:cs="Arial"/>
          <w:b/>
          <w:color w:val="333333"/>
          <w:lang w:eastAsia="en-GB"/>
        </w:rPr>
      </w:pPr>
      <w:r>
        <w:rPr>
          <w:rFonts w:ascii="Arial" w:eastAsia="Times New Roman" w:hAnsi="Arial" w:cs="Arial"/>
          <w:b/>
          <w:color w:val="333333"/>
          <w:lang w:eastAsia="en-GB"/>
        </w:rPr>
        <w:br w:type="page"/>
      </w:r>
    </w:p>
    <w:p w14:paraId="247CB962" w14:textId="77777777" w:rsidR="004265E8" w:rsidRDefault="004265E8">
      <w:pPr>
        <w:rPr>
          <w:rFonts w:ascii="Arial" w:eastAsia="Times New Roman" w:hAnsi="Arial" w:cs="Arial"/>
          <w:b/>
          <w:color w:val="333333"/>
          <w:lang w:eastAsia="en-GB"/>
        </w:rPr>
      </w:pPr>
    </w:p>
    <w:p w14:paraId="47626CE2" w14:textId="77777777" w:rsidR="004265E8" w:rsidRDefault="004265E8">
      <w:pPr>
        <w:rPr>
          <w:rFonts w:ascii="Arial" w:eastAsia="Times New Roman" w:hAnsi="Arial" w:cs="Arial"/>
          <w:b/>
          <w:color w:val="333333"/>
          <w:lang w:eastAsia="en-GB"/>
        </w:rPr>
      </w:pPr>
    </w:p>
    <w:p w14:paraId="25F7E1F6" w14:textId="77777777" w:rsidR="00B94A7D" w:rsidRDefault="00B94A7D">
      <w:pPr>
        <w:rPr>
          <w:rFonts w:ascii="Arial" w:eastAsia="Times New Roman" w:hAnsi="Arial" w:cs="Arial"/>
          <w:b/>
          <w:color w:val="333333"/>
          <w:lang w:eastAsia="en-GB"/>
        </w:rPr>
      </w:pPr>
    </w:p>
    <w:p w14:paraId="31A45543" w14:textId="77777777" w:rsidR="004265E8" w:rsidRDefault="004265E8" w:rsidP="00CF4705">
      <w:pPr>
        <w:pStyle w:val="NoSpacing"/>
        <w:jc w:val="center"/>
        <w:rPr>
          <w:rFonts w:ascii="Arial" w:eastAsia="Times New Roman" w:hAnsi="Arial" w:cs="Arial"/>
          <w:b/>
          <w:color w:val="FF0000"/>
          <w:sz w:val="56"/>
          <w:szCs w:val="56"/>
          <w:lang w:eastAsia="en-GB"/>
        </w:rPr>
      </w:pPr>
    </w:p>
    <w:p w14:paraId="0867BC57" w14:textId="77777777" w:rsidR="00CF4705" w:rsidRPr="00837C07" w:rsidRDefault="00CF4705" w:rsidP="00837C07">
      <w:pPr>
        <w:pStyle w:val="Heading2"/>
        <w:jc w:val="center"/>
        <w:rPr>
          <w:rFonts w:ascii="Arial" w:eastAsia="Times New Roman" w:hAnsi="Arial" w:cs="Arial"/>
          <w:b/>
          <w:color w:val="FF0000"/>
          <w:sz w:val="52"/>
        </w:rPr>
      </w:pPr>
      <w:bookmarkStart w:id="218" w:name="_Toc33538824"/>
      <w:r w:rsidRPr="00837C07">
        <w:rPr>
          <w:rFonts w:ascii="Arial" w:eastAsia="Times New Roman" w:hAnsi="Arial" w:cs="Arial"/>
          <w:b/>
          <w:color w:val="FF0000"/>
          <w:sz w:val="52"/>
        </w:rPr>
        <w:t>SECTION 4</w:t>
      </w:r>
      <w:bookmarkEnd w:id="218"/>
    </w:p>
    <w:p w14:paraId="0EB116A6" w14:textId="5B869AAF" w:rsidR="00D62C4D" w:rsidRDefault="00CF4705" w:rsidP="00CF4705">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55E90304" w14:textId="20D2A1DC" w:rsidR="00837C07" w:rsidRPr="00837C07" w:rsidRDefault="00837C07" w:rsidP="00837C07">
      <w:pPr>
        <w:pStyle w:val="Heading1"/>
        <w:numPr>
          <w:ilvl w:val="1"/>
          <w:numId w:val="42"/>
        </w:numPr>
        <w:shd w:val="clear" w:color="auto" w:fill="FF0000"/>
        <w:ind w:hanging="792"/>
        <w:rPr>
          <w:rFonts w:ascii="Arial" w:hAnsi="Arial" w:cs="Arial"/>
          <w:b/>
          <w:bCs/>
          <w:color w:val="FFFFFF" w:themeColor="background1"/>
          <w:sz w:val="22"/>
          <w:szCs w:val="22"/>
        </w:rPr>
      </w:pPr>
      <w:bookmarkStart w:id="219" w:name="_Toc33538825"/>
      <w:r w:rsidRPr="00837C07">
        <w:rPr>
          <w:rFonts w:ascii="Arial" w:hAnsi="Arial" w:cs="Arial"/>
          <w:b/>
          <w:bCs/>
          <w:color w:val="FFFFFF" w:themeColor="background1"/>
          <w:sz w:val="22"/>
          <w:szCs w:val="22"/>
        </w:rPr>
        <w:lastRenderedPageBreak/>
        <w:t>Procedure for Absence Monitoring – Short Term or Persistent Absence</w:t>
      </w:r>
      <w:bookmarkEnd w:id="219"/>
      <w:r w:rsidRPr="00837C07">
        <w:rPr>
          <w:rFonts w:ascii="Arial" w:hAnsi="Arial" w:cs="Arial"/>
          <w:b/>
          <w:bCs/>
          <w:color w:val="FFFFFF" w:themeColor="background1"/>
          <w:sz w:val="22"/>
          <w:szCs w:val="22"/>
        </w:rPr>
        <w:t xml:space="preserve"> </w:t>
      </w:r>
    </w:p>
    <w:p w14:paraId="3BFE85B6" w14:textId="77777777" w:rsidR="004F43A6" w:rsidRDefault="004F43A6" w:rsidP="001E13DA">
      <w:pPr>
        <w:pStyle w:val="NoSpacing"/>
        <w:rPr>
          <w:rFonts w:ascii="Arial" w:eastAsia="Times New Roman" w:hAnsi="Arial" w:cs="Arial"/>
          <w:b/>
          <w:color w:val="333333"/>
          <w:lang w:eastAsia="en-GB"/>
        </w:rPr>
      </w:pPr>
    </w:p>
    <w:p w14:paraId="2E5C71A2" w14:textId="77777777" w:rsidR="001E13DA" w:rsidRDefault="001E13DA" w:rsidP="001E13DA">
      <w:pPr>
        <w:pStyle w:val="NoSpacing"/>
        <w:rPr>
          <w:rFonts w:ascii="Arial" w:eastAsia="Times New Roman" w:hAnsi="Arial" w:cs="Arial"/>
          <w:b/>
          <w:color w:val="333333"/>
          <w:lang w:eastAsia="en-GB"/>
        </w:rPr>
      </w:pPr>
    </w:p>
    <w:p w14:paraId="2B801783" w14:textId="0A27E1AA" w:rsidR="004C29B2" w:rsidRDefault="00450A59" w:rsidP="00F759C3">
      <w:pPr>
        <w:pStyle w:val="NoSpacing"/>
        <w:jc w:val="center"/>
        <w:rPr>
          <w:rFonts w:ascii="Arial" w:eastAsia="Times New Roman" w:hAnsi="Arial" w:cs="Arial"/>
          <w:color w:val="333333"/>
          <w:lang w:eastAsia="en-GB"/>
        </w:rPr>
      </w:pPr>
      <w:r>
        <w:object w:dxaOrig="5385" w:dyaOrig="12954" w14:anchorId="7FAB29D1">
          <v:shape id="_x0000_i1027" type="#_x0000_t75" alt="Procedure for absence monitoring - short term" style="width:253pt;height:596.5pt" o:ole="">
            <v:imagedata r:id="rId17" o:title=""/>
          </v:shape>
          <o:OLEObject Type="Embed" ProgID="Visio.Drawing.11" ShapeID="_x0000_i1027" DrawAspect="Content" ObjectID="_1788762002" r:id="rId18"/>
        </w:object>
      </w:r>
    </w:p>
    <w:p w14:paraId="6C12D740" w14:textId="77777777" w:rsidR="00D62C4D" w:rsidRDefault="00D62C4D" w:rsidP="001E13DA">
      <w:pPr>
        <w:pStyle w:val="NoSpacing"/>
        <w:rPr>
          <w:rFonts w:ascii="Arial" w:eastAsia="Times New Roman" w:hAnsi="Arial" w:cs="Arial"/>
          <w:color w:val="333333"/>
          <w:lang w:eastAsia="en-GB"/>
        </w:rPr>
      </w:pPr>
    </w:p>
    <w:p w14:paraId="29D8AA36" w14:textId="77777777" w:rsidR="009539B1" w:rsidRDefault="009539B1" w:rsidP="001E13DA">
      <w:pPr>
        <w:pStyle w:val="NoSpacing"/>
        <w:rPr>
          <w:rFonts w:ascii="Arial" w:eastAsia="Times New Roman" w:hAnsi="Arial" w:cs="Arial"/>
          <w:color w:val="333333"/>
          <w:lang w:eastAsia="en-GB"/>
        </w:rPr>
      </w:pPr>
    </w:p>
    <w:p w14:paraId="3305ADDA" w14:textId="2C89ADCE" w:rsidR="00185CA6" w:rsidRPr="00663E4B" w:rsidRDefault="0012153C"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lastRenderedPageBreak/>
        <w:t>The procedure will be initiated</w:t>
      </w:r>
      <w:r w:rsidR="00DD560C" w:rsidRPr="00663E4B">
        <w:rPr>
          <w:rFonts w:ascii="Arial" w:eastAsia="Times New Roman" w:hAnsi="Arial" w:cs="Arial"/>
          <w:color w:val="333333"/>
          <w:lang w:eastAsia="en-GB"/>
        </w:rPr>
        <w:t xml:space="preserve"> and</w:t>
      </w:r>
      <w:r w:rsidR="00AC5FD3">
        <w:rPr>
          <w:rFonts w:ascii="Arial" w:eastAsia="Times New Roman" w:hAnsi="Arial" w:cs="Arial"/>
          <w:color w:val="333333"/>
          <w:lang w:eastAsia="en-GB"/>
        </w:rPr>
        <w:t xml:space="preserve"> you </w:t>
      </w:r>
      <w:r w:rsidR="008E0957">
        <w:rPr>
          <w:rFonts w:ascii="Arial" w:eastAsia="Times New Roman" w:hAnsi="Arial" w:cs="Arial"/>
          <w:color w:val="333333"/>
          <w:lang w:eastAsia="en-GB"/>
        </w:rPr>
        <w:t xml:space="preserve">will be invited </w:t>
      </w:r>
      <w:r w:rsidR="00BF4806" w:rsidRPr="00663E4B">
        <w:rPr>
          <w:rFonts w:ascii="Arial" w:eastAsia="Times New Roman" w:hAnsi="Arial" w:cs="Arial"/>
          <w:color w:val="333333"/>
          <w:lang w:eastAsia="en-GB"/>
        </w:rPr>
        <w:t>to attend an Attendance Support meeting</w:t>
      </w:r>
      <w:r w:rsidR="00AC5FD3">
        <w:rPr>
          <w:rFonts w:ascii="Arial" w:eastAsia="Times New Roman" w:hAnsi="Arial" w:cs="Arial"/>
          <w:color w:val="333333"/>
          <w:lang w:eastAsia="en-GB"/>
        </w:rPr>
        <w:t xml:space="preserve"> on your return to work, when you have:-</w:t>
      </w:r>
    </w:p>
    <w:p w14:paraId="7BEB4B73" w14:textId="46DF30FB" w:rsidR="0012153C" w:rsidRPr="00663E4B" w:rsidRDefault="00471E76" w:rsidP="00827F3D">
      <w:pPr>
        <w:pStyle w:val="NoSpacing"/>
        <w:numPr>
          <w:ilvl w:val="0"/>
          <w:numId w:val="7"/>
        </w:numPr>
        <w:rPr>
          <w:rFonts w:ascii="Arial" w:eastAsia="Times New Roman" w:hAnsi="Arial" w:cs="Arial"/>
          <w:color w:val="333333"/>
          <w:lang w:eastAsia="en-GB"/>
        </w:rPr>
      </w:pPr>
      <w:r w:rsidRPr="00663E4B">
        <w:rPr>
          <w:rFonts w:ascii="Arial" w:eastAsia="Times New Roman" w:hAnsi="Arial" w:cs="Arial"/>
          <w:color w:val="333333"/>
          <w:lang w:eastAsia="en-GB"/>
        </w:rPr>
        <w:t>3</w:t>
      </w:r>
      <w:r w:rsidR="0012153C" w:rsidRPr="00663E4B">
        <w:rPr>
          <w:rFonts w:ascii="Arial" w:hAnsi="Arial" w:cs="Arial"/>
        </w:rPr>
        <w:t xml:space="preserve"> occu</w:t>
      </w:r>
      <w:r w:rsidR="00185CA6" w:rsidRPr="00663E4B">
        <w:rPr>
          <w:rFonts w:ascii="Arial" w:hAnsi="Arial" w:cs="Arial"/>
        </w:rPr>
        <w:t>rrences of absence</w:t>
      </w:r>
      <w:r w:rsidR="0012153C" w:rsidRPr="00663E4B">
        <w:rPr>
          <w:rFonts w:ascii="Arial" w:hAnsi="Arial" w:cs="Arial"/>
        </w:rPr>
        <w:t xml:space="preserve"> within a rolling 12 month period</w:t>
      </w:r>
      <w:r w:rsidR="00F8248F" w:rsidRPr="00663E4B">
        <w:rPr>
          <w:rFonts w:ascii="Arial" w:hAnsi="Arial" w:cs="Arial"/>
        </w:rPr>
        <w:t xml:space="preserve"> </w:t>
      </w:r>
      <w:r w:rsidR="000D786E">
        <w:rPr>
          <w:rFonts w:ascii="Arial" w:hAnsi="Arial" w:cs="Arial"/>
        </w:rPr>
        <w:t>and/</w:t>
      </w:r>
      <w:r w:rsidR="00F8248F" w:rsidRPr="00663E4B">
        <w:rPr>
          <w:rFonts w:ascii="Arial" w:hAnsi="Arial" w:cs="Arial"/>
        </w:rPr>
        <w:t>or;</w:t>
      </w:r>
    </w:p>
    <w:p w14:paraId="0CBA7105" w14:textId="77777777" w:rsidR="00185CA6" w:rsidRPr="00663E4B" w:rsidRDefault="00DD560C" w:rsidP="00827F3D">
      <w:pPr>
        <w:pStyle w:val="NoSpacing"/>
        <w:numPr>
          <w:ilvl w:val="0"/>
          <w:numId w:val="7"/>
        </w:numPr>
        <w:rPr>
          <w:rFonts w:ascii="Arial" w:eastAsia="Times New Roman" w:hAnsi="Arial" w:cs="Arial"/>
          <w:color w:val="333333"/>
          <w:lang w:eastAsia="en-GB"/>
        </w:rPr>
      </w:pPr>
      <w:r w:rsidRPr="00663E4B">
        <w:rPr>
          <w:rFonts w:ascii="Arial" w:hAnsi="Arial" w:cs="Arial"/>
        </w:rPr>
        <w:t>a</w:t>
      </w:r>
      <w:r w:rsidR="0012153C" w:rsidRPr="00663E4B">
        <w:rPr>
          <w:rFonts w:ascii="Arial" w:hAnsi="Arial" w:cs="Arial"/>
        </w:rPr>
        <w:t>bsences totalling 8 working days in a rolling year</w:t>
      </w:r>
      <w:r w:rsidR="00185CA6" w:rsidRPr="00663E4B">
        <w:rPr>
          <w:rFonts w:ascii="Arial" w:hAnsi="Arial" w:cs="Arial"/>
        </w:rPr>
        <w:t xml:space="preserve"> (</w:t>
      </w:r>
      <w:r w:rsidR="00975075" w:rsidRPr="00663E4B">
        <w:rPr>
          <w:rFonts w:ascii="Arial" w:hAnsi="Arial" w:cs="Arial"/>
        </w:rPr>
        <w:t>pro-rated</w:t>
      </w:r>
      <w:r w:rsidR="00185CA6" w:rsidRPr="00663E4B">
        <w:rPr>
          <w:rFonts w:ascii="Arial" w:hAnsi="Arial" w:cs="Arial"/>
        </w:rPr>
        <w:t xml:space="preserve"> for part time employees/full time employees working </w:t>
      </w:r>
      <w:r w:rsidR="00975075" w:rsidRPr="00663E4B">
        <w:rPr>
          <w:rFonts w:ascii="Arial" w:hAnsi="Arial" w:cs="Arial"/>
        </w:rPr>
        <w:t>non-standard</w:t>
      </w:r>
      <w:r w:rsidR="00185CA6" w:rsidRPr="00663E4B">
        <w:rPr>
          <w:rFonts w:ascii="Arial" w:hAnsi="Arial" w:cs="Arial"/>
        </w:rPr>
        <w:t xml:space="preserve"> working patterns</w:t>
      </w:r>
      <w:r w:rsidR="00F8248F" w:rsidRPr="00663E4B">
        <w:rPr>
          <w:rFonts w:ascii="Arial" w:hAnsi="Arial" w:cs="Arial"/>
        </w:rPr>
        <w:t>*</w:t>
      </w:r>
      <w:r w:rsidR="000E3360" w:rsidRPr="00663E4B">
        <w:rPr>
          <w:rFonts w:ascii="Arial" w:hAnsi="Arial" w:cs="Arial"/>
        </w:rPr>
        <w:t>)</w:t>
      </w:r>
      <w:r w:rsidR="00D7347F" w:rsidRPr="00663E4B">
        <w:rPr>
          <w:rFonts w:ascii="Arial" w:hAnsi="Arial" w:cs="Arial"/>
        </w:rPr>
        <w:t xml:space="preserve"> </w:t>
      </w:r>
      <w:r w:rsidR="00F8248F" w:rsidRPr="00663E4B">
        <w:rPr>
          <w:rFonts w:ascii="Arial" w:hAnsi="Arial" w:cs="Arial"/>
        </w:rPr>
        <w:t>or;</w:t>
      </w:r>
    </w:p>
    <w:p w14:paraId="678E7234" w14:textId="77777777" w:rsidR="00185CA6" w:rsidRPr="00663E4B" w:rsidRDefault="00DD560C" w:rsidP="00827F3D">
      <w:pPr>
        <w:pStyle w:val="NoSpacing"/>
        <w:numPr>
          <w:ilvl w:val="0"/>
          <w:numId w:val="7"/>
        </w:numPr>
        <w:rPr>
          <w:rFonts w:ascii="Arial" w:eastAsia="Times New Roman" w:hAnsi="Arial" w:cs="Arial"/>
          <w:color w:val="333333"/>
          <w:lang w:eastAsia="en-GB"/>
        </w:rPr>
      </w:pPr>
      <w:r w:rsidRPr="00663E4B">
        <w:rPr>
          <w:rFonts w:ascii="Arial" w:eastAsia="Times New Roman" w:hAnsi="Arial" w:cs="Arial"/>
          <w:color w:val="333333"/>
          <w:lang w:eastAsia="en-GB"/>
        </w:rPr>
        <w:t>a</w:t>
      </w:r>
      <w:r w:rsidR="00185CA6" w:rsidRPr="00663E4B">
        <w:rPr>
          <w:rFonts w:ascii="Arial" w:eastAsia="Times New Roman" w:hAnsi="Arial" w:cs="Arial"/>
          <w:color w:val="333333"/>
          <w:lang w:eastAsia="en-GB"/>
        </w:rPr>
        <w:t>bsence that causes concern</w:t>
      </w:r>
    </w:p>
    <w:p w14:paraId="5EC0273B" w14:textId="77777777" w:rsidR="00F8248F" w:rsidRPr="00663E4B" w:rsidRDefault="00F8248F" w:rsidP="00F8248F">
      <w:pPr>
        <w:pStyle w:val="NoSpacing"/>
        <w:rPr>
          <w:rFonts w:ascii="Arial" w:eastAsia="Times New Roman" w:hAnsi="Arial" w:cs="Arial"/>
          <w:color w:val="333333"/>
          <w:lang w:eastAsia="en-GB"/>
        </w:rPr>
      </w:pPr>
    </w:p>
    <w:p w14:paraId="0CADE352" w14:textId="77777777" w:rsidR="00F8248F" w:rsidRPr="00663E4B" w:rsidRDefault="00F8248F" w:rsidP="00F8248F">
      <w:pPr>
        <w:autoSpaceDE w:val="0"/>
        <w:autoSpaceDN w:val="0"/>
        <w:adjustRightInd w:val="0"/>
        <w:spacing w:after="0" w:line="240" w:lineRule="auto"/>
        <w:rPr>
          <w:rFonts w:ascii="Arial" w:hAnsi="Arial" w:cs="Arial"/>
          <w:color w:val="000000"/>
        </w:rPr>
      </w:pPr>
      <w:r w:rsidRPr="00663E4B">
        <w:rPr>
          <w:rFonts w:ascii="Arial" w:hAnsi="Arial" w:cs="Arial"/>
          <w:color w:val="000000"/>
        </w:rPr>
        <w:t>*Number of days trigger will be pro-rated as follows:</w:t>
      </w:r>
    </w:p>
    <w:p w14:paraId="05F66EF3" w14:textId="77777777" w:rsidR="00F8248F" w:rsidRPr="00B94A7D" w:rsidRDefault="00F8248F" w:rsidP="00F8248F">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Description w:val="number of days worked per week"/>
      </w:tblPr>
      <w:tblGrid>
        <w:gridCol w:w="4508"/>
        <w:gridCol w:w="4508"/>
      </w:tblGrid>
      <w:tr w:rsidR="00F8248F" w:rsidRPr="00B94A7D" w14:paraId="18B46289" w14:textId="77777777" w:rsidTr="00C772D3">
        <w:trPr>
          <w:cantSplit/>
          <w:tblHeader/>
        </w:trPr>
        <w:tc>
          <w:tcPr>
            <w:tcW w:w="4508" w:type="dxa"/>
          </w:tcPr>
          <w:p w14:paraId="5A0B0F8E" w14:textId="77777777" w:rsidR="00F8248F" w:rsidRPr="00B94A7D" w:rsidRDefault="00F8248F" w:rsidP="004E61F5">
            <w:pPr>
              <w:autoSpaceDE w:val="0"/>
              <w:autoSpaceDN w:val="0"/>
              <w:adjustRightInd w:val="0"/>
              <w:jc w:val="center"/>
              <w:rPr>
                <w:rFonts w:ascii="Arial" w:hAnsi="Arial" w:cs="Arial"/>
                <w:b/>
                <w:color w:val="000000"/>
                <w:sz w:val="20"/>
                <w:szCs w:val="20"/>
              </w:rPr>
            </w:pPr>
            <w:r w:rsidRPr="00B94A7D">
              <w:rPr>
                <w:rFonts w:ascii="Arial" w:hAnsi="Arial" w:cs="Arial"/>
                <w:b/>
                <w:color w:val="000000"/>
                <w:sz w:val="20"/>
                <w:szCs w:val="20"/>
              </w:rPr>
              <w:t>Number of days worked per week</w:t>
            </w:r>
          </w:p>
        </w:tc>
        <w:tc>
          <w:tcPr>
            <w:tcW w:w="4508" w:type="dxa"/>
          </w:tcPr>
          <w:p w14:paraId="7560AC06" w14:textId="77777777" w:rsidR="00F8248F" w:rsidRPr="00B94A7D" w:rsidRDefault="00F8248F" w:rsidP="004E61F5">
            <w:pPr>
              <w:autoSpaceDE w:val="0"/>
              <w:autoSpaceDN w:val="0"/>
              <w:adjustRightInd w:val="0"/>
              <w:jc w:val="center"/>
              <w:rPr>
                <w:rFonts w:ascii="Arial" w:hAnsi="Arial" w:cs="Arial"/>
                <w:b/>
                <w:color w:val="000000"/>
                <w:sz w:val="20"/>
                <w:szCs w:val="20"/>
              </w:rPr>
            </w:pPr>
            <w:r w:rsidRPr="00B94A7D">
              <w:rPr>
                <w:rFonts w:ascii="Arial" w:hAnsi="Arial" w:cs="Arial"/>
                <w:b/>
                <w:color w:val="000000"/>
                <w:sz w:val="20"/>
                <w:szCs w:val="20"/>
              </w:rPr>
              <w:t>Trigger</w:t>
            </w:r>
          </w:p>
        </w:tc>
      </w:tr>
      <w:tr w:rsidR="00F8248F" w:rsidRPr="00B94A7D" w14:paraId="6234C1CF" w14:textId="77777777" w:rsidTr="00F8248F">
        <w:tc>
          <w:tcPr>
            <w:tcW w:w="4508" w:type="dxa"/>
          </w:tcPr>
          <w:p w14:paraId="5B34DB17"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2</w:t>
            </w:r>
          </w:p>
        </w:tc>
        <w:tc>
          <w:tcPr>
            <w:tcW w:w="4508" w:type="dxa"/>
          </w:tcPr>
          <w:p w14:paraId="15C5D979"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3 working days</w:t>
            </w:r>
          </w:p>
        </w:tc>
      </w:tr>
      <w:tr w:rsidR="00F8248F" w:rsidRPr="00B94A7D" w14:paraId="18DA0709" w14:textId="77777777" w:rsidTr="00F8248F">
        <w:tc>
          <w:tcPr>
            <w:tcW w:w="4508" w:type="dxa"/>
          </w:tcPr>
          <w:p w14:paraId="1CFC0DA6"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3</w:t>
            </w:r>
          </w:p>
        </w:tc>
        <w:tc>
          <w:tcPr>
            <w:tcW w:w="4508" w:type="dxa"/>
          </w:tcPr>
          <w:p w14:paraId="0CA45EEB"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5 working days</w:t>
            </w:r>
          </w:p>
        </w:tc>
      </w:tr>
      <w:tr w:rsidR="00F8248F" w:rsidRPr="00B94A7D" w14:paraId="0E670D6E" w14:textId="77777777" w:rsidTr="00F8248F">
        <w:tc>
          <w:tcPr>
            <w:tcW w:w="4508" w:type="dxa"/>
          </w:tcPr>
          <w:p w14:paraId="7F4C9771"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4</w:t>
            </w:r>
          </w:p>
        </w:tc>
        <w:tc>
          <w:tcPr>
            <w:tcW w:w="4508" w:type="dxa"/>
          </w:tcPr>
          <w:p w14:paraId="385ACC94"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6 working days</w:t>
            </w:r>
          </w:p>
        </w:tc>
      </w:tr>
      <w:tr w:rsidR="00F8248F" w:rsidRPr="00B94A7D" w14:paraId="7E86499B" w14:textId="77777777" w:rsidTr="00F8248F">
        <w:tc>
          <w:tcPr>
            <w:tcW w:w="4508" w:type="dxa"/>
          </w:tcPr>
          <w:p w14:paraId="227AE943"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5</w:t>
            </w:r>
          </w:p>
        </w:tc>
        <w:tc>
          <w:tcPr>
            <w:tcW w:w="4508" w:type="dxa"/>
          </w:tcPr>
          <w:p w14:paraId="605380EF"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8 working days</w:t>
            </w:r>
          </w:p>
        </w:tc>
      </w:tr>
    </w:tbl>
    <w:p w14:paraId="00C2B806" w14:textId="77777777" w:rsidR="004C29B2" w:rsidRPr="00B94A7D" w:rsidRDefault="004C29B2" w:rsidP="004E61F5">
      <w:pPr>
        <w:pStyle w:val="NoSpacing"/>
        <w:rPr>
          <w:rFonts w:ascii="Arial" w:eastAsia="Times New Roman" w:hAnsi="Arial" w:cs="Arial"/>
          <w:color w:val="333333"/>
          <w:sz w:val="20"/>
          <w:szCs w:val="20"/>
          <w:lang w:eastAsia="en-GB"/>
        </w:rPr>
      </w:pPr>
    </w:p>
    <w:p w14:paraId="15A76E69" w14:textId="77777777" w:rsidR="007F5DB2" w:rsidRPr="001C7FA8" w:rsidRDefault="007F5DB2" w:rsidP="007F5DB2">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Other examples include:</w:t>
      </w:r>
    </w:p>
    <w:p w14:paraId="53436F96" w14:textId="77777777" w:rsidR="007F5DB2" w:rsidRPr="001C7FA8" w:rsidRDefault="007F5DB2" w:rsidP="007F5DB2">
      <w:pPr>
        <w:pStyle w:val="NoSpacing"/>
        <w:rPr>
          <w:rFonts w:ascii="Arial" w:eastAsia="Times New Roman" w:hAnsi="Arial" w:cs="Arial"/>
          <w:color w:val="333333"/>
          <w:lang w:eastAsia="en-GB"/>
        </w:rPr>
      </w:pPr>
    </w:p>
    <w:p w14:paraId="5D1CA53B" w14:textId="77777777" w:rsidR="007F5DB2" w:rsidRPr="001C7FA8" w:rsidRDefault="007F5DB2" w:rsidP="007F5DB2">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Employees working 9 day fortnights the trigger would be 7 working days</w:t>
      </w:r>
    </w:p>
    <w:p w14:paraId="2EFBBD2C" w14:textId="77777777" w:rsidR="007F5DB2" w:rsidRPr="001C7FA8" w:rsidRDefault="007F5DB2" w:rsidP="007F5DB2">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Employees working shift patterns of 7 days on/7 days off the trigger would be 6 working days</w:t>
      </w:r>
    </w:p>
    <w:p w14:paraId="0A951AAD" w14:textId="77777777" w:rsidR="007F5DB2" w:rsidRPr="001C7FA8" w:rsidRDefault="007F5DB2" w:rsidP="007F5DB2">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Employees working different hours per week on a rota basis, the trigger would be calculated on the paid days worked per week</w:t>
      </w:r>
    </w:p>
    <w:p w14:paraId="4D3C7CE6" w14:textId="68228C8A" w:rsidR="007F5DB2" w:rsidRDefault="007F5DB2" w:rsidP="00185CA6">
      <w:pPr>
        <w:pStyle w:val="NoSpacing"/>
        <w:rPr>
          <w:rFonts w:ascii="Arial" w:eastAsia="Times New Roman" w:hAnsi="Arial" w:cs="Arial"/>
          <w:b/>
          <w:color w:val="333333"/>
          <w:lang w:eastAsia="en-GB"/>
        </w:rPr>
      </w:pPr>
    </w:p>
    <w:p w14:paraId="0270592B" w14:textId="1925766A" w:rsidR="00185CA6" w:rsidRPr="00663E4B" w:rsidRDefault="00185CA6" w:rsidP="00185CA6">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Attendance Support Meeting</w:t>
      </w:r>
    </w:p>
    <w:p w14:paraId="2B197348" w14:textId="7679AA23" w:rsidR="00185CA6" w:rsidRPr="00663E4B" w:rsidRDefault="00AC5FD3" w:rsidP="00185CA6">
      <w:pPr>
        <w:pStyle w:val="NoSpacing"/>
        <w:rPr>
          <w:rFonts w:ascii="Arial" w:eastAsia="Times New Roman" w:hAnsi="Arial" w:cs="Arial"/>
          <w:color w:val="333333"/>
          <w:lang w:eastAsia="en-GB"/>
        </w:rPr>
      </w:pPr>
      <w:r>
        <w:rPr>
          <w:rFonts w:ascii="Arial" w:eastAsia="Times New Roman" w:hAnsi="Arial" w:cs="Arial"/>
          <w:color w:val="333333"/>
          <w:lang w:eastAsia="en-GB"/>
        </w:rPr>
        <w:t>You will be invited to attend</w:t>
      </w:r>
      <w:r w:rsidR="00185CA6" w:rsidRPr="00663E4B">
        <w:rPr>
          <w:rFonts w:ascii="Arial" w:eastAsia="Times New Roman" w:hAnsi="Arial" w:cs="Arial"/>
          <w:color w:val="333333"/>
          <w:lang w:eastAsia="en-GB"/>
        </w:rPr>
        <w:t xml:space="preserve"> an Atte</w:t>
      </w:r>
      <w:r w:rsidR="004C29B2" w:rsidRPr="00663E4B">
        <w:rPr>
          <w:rFonts w:ascii="Arial" w:eastAsia="Times New Roman" w:hAnsi="Arial" w:cs="Arial"/>
          <w:color w:val="333333"/>
          <w:lang w:eastAsia="en-GB"/>
        </w:rPr>
        <w:t>nd</w:t>
      </w:r>
      <w:r w:rsidR="00E258A6" w:rsidRPr="00663E4B">
        <w:rPr>
          <w:rFonts w:ascii="Arial" w:eastAsia="Times New Roman" w:hAnsi="Arial" w:cs="Arial"/>
          <w:color w:val="333333"/>
          <w:lang w:eastAsia="en-GB"/>
        </w:rPr>
        <w:t>ance Support meeting</w:t>
      </w:r>
      <w:r w:rsidR="000D786E">
        <w:rPr>
          <w:rFonts w:ascii="Arial" w:eastAsia="Times New Roman" w:hAnsi="Arial" w:cs="Arial"/>
          <w:color w:val="333333"/>
          <w:lang w:eastAsia="en-GB"/>
        </w:rPr>
        <w:t xml:space="preserve"> with your Line Manager; the local</w:t>
      </w:r>
      <w:r>
        <w:rPr>
          <w:rFonts w:ascii="Arial" w:eastAsia="Times New Roman" w:hAnsi="Arial" w:cs="Arial"/>
          <w:color w:val="333333"/>
          <w:lang w:eastAsia="en-GB"/>
        </w:rPr>
        <w:t xml:space="preserve"> </w:t>
      </w:r>
      <w:r w:rsidR="00471E76" w:rsidRPr="00663E4B">
        <w:rPr>
          <w:rFonts w:ascii="Arial" w:eastAsia="Times New Roman" w:hAnsi="Arial" w:cs="Arial"/>
          <w:color w:val="333333"/>
          <w:lang w:eastAsia="en-GB"/>
        </w:rPr>
        <w:t>HR</w:t>
      </w:r>
      <w:r w:rsidR="00185CA6" w:rsidRPr="00663E4B">
        <w:rPr>
          <w:rFonts w:ascii="Arial" w:eastAsia="Times New Roman" w:hAnsi="Arial" w:cs="Arial"/>
          <w:color w:val="333333"/>
          <w:lang w:eastAsia="en-GB"/>
        </w:rPr>
        <w:t xml:space="preserve"> Ad</w:t>
      </w:r>
      <w:r w:rsidR="001A742C" w:rsidRPr="00663E4B">
        <w:rPr>
          <w:rFonts w:ascii="Arial" w:eastAsia="Times New Roman" w:hAnsi="Arial" w:cs="Arial"/>
          <w:color w:val="333333"/>
          <w:lang w:eastAsia="en-GB"/>
        </w:rPr>
        <w:t>viser may also be in attendanc</w:t>
      </w:r>
      <w:r>
        <w:rPr>
          <w:rFonts w:ascii="Arial" w:eastAsia="Times New Roman" w:hAnsi="Arial" w:cs="Arial"/>
          <w:color w:val="333333"/>
          <w:lang w:eastAsia="en-GB"/>
        </w:rPr>
        <w:t>e</w:t>
      </w:r>
    </w:p>
    <w:p w14:paraId="0A684E87" w14:textId="77777777" w:rsidR="00F159C7" w:rsidRPr="00663E4B" w:rsidRDefault="00F159C7" w:rsidP="00185CA6">
      <w:pPr>
        <w:pStyle w:val="NoSpacing"/>
        <w:rPr>
          <w:rFonts w:ascii="Arial" w:eastAsia="Times New Roman" w:hAnsi="Arial" w:cs="Arial"/>
          <w:color w:val="333333"/>
          <w:lang w:eastAsia="en-GB"/>
        </w:rPr>
      </w:pPr>
    </w:p>
    <w:p w14:paraId="5E995274" w14:textId="35D8257F" w:rsidR="00690209" w:rsidRPr="00663E4B" w:rsidRDefault="00AC5FD3" w:rsidP="00185CA6">
      <w:pPr>
        <w:pStyle w:val="NoSpacing"/>
        <w:rPr>
          <w:rFonts w:ascii="Arial" w:eastAsia="Times New Roman" w:hAnsi="Arial" w:cs="Arial"/>
          <w:color w:val="333333"/>
          <w:lang w:eastAsia="en-GB"/>
        </w:rPr>
      </w:pPr>
      <w:r>
        <w:rPr>
          <w:rFonts w:ascii="Arial" w:eastAsia="Times New Roman" w:hAnsi="Arial" w:cs="Arial"/>
          <w:color w:val="333333"/>
          <w:lang w:eastAsia="en-GB"/>
        </w:rPr>
        <w:t xml:space="preserve">You will be provided </w:t>
      </w:r>
      <w:r w:rsidR="00185CA6" w:rsidRPr="00663E4B">
        <w:rPr>
          <w:rFonts w:ascii="Arial" w:eastAsia="Times New Roman" w:hAnsi="Arial" w:cs="Arial"/>
          <w:color w:val="333333"/>
          <w:lang w:eastAsia="en-GB"/>
        </w:rPr>
        <w:t>at least 5</w:t>
      </w:r>
      <w:r w:rsidR="00690209" w:rsidRPr="00663E4B">
        <w:rPr>
          <w:rFonts w:ascii="Arial" w:eastAsia="Times New Roman" w:hAnsi="Arial" w:cs="Arial"/>
          <w:color w:val="333333"/>
          <w:lang w:eastAsia="en-GB"/>
        </w:rPr>
        <w:t xml:space="preserve"> working</w:t>
      </w:r>
      <w:r w:rsidR="00185CA6" w:rsidRPr="00663E4B">
        <w:rPr>
          <w:rFonts w:ascii="Arial" w:eastAsia="Times New Roman" w:hAnsi="Arial" w:cs="Arial"/>
          <w:color w:val="333333"/>
          <w:lang w:eastAsia="en-GB"/>
        </w:rPr>
        <w:t xml:space="preserve"> days’ notice of the meeting and notified in writing of the following:-</w:t>
      </w:r>
      <w:r w:rsidR="00690209" w:rsidRPr="00663E4B">
        <w:rPr>
          <w:rFonts w:ascii="Arial" w:eastAsia="Times New Roman" w:hAnsi="Arial" w:cs="Arial"/>
          <w:color w:val="333333"/>
          <w:lang w:eastAsia="en-GB"/>
        </w:rPr>
        <w:t xml:space="preserve"> </w:t>
      </w:r>
    </w:p>
    <w:p w14:paraId="3AFD1BEF" w14:textId="77777777" w:rsidR="00185CA6" w:rsidRPr="00663E4B" w:rsidRDefault="00185CA6" w:rsidP="00827F3D">
      <w:pPr>
        <w:pStyle w:val="NoSpacing"/>
        <w:numPr>
          <w:ilvl w:val="0"/>
          <w:numId w:val="28"/>
        </w:numPr>
        <w:rPr>
          <w:rFonts w:ascii="Arial" w:eastAsia="Times New Roman" w:hAnsi="Arial" w:cs="Arial"/>
          <w:color w:val="333333"/>
          <w:lang w:eastAsia="en-GB"/>
        </w:rPr>
      </w:pPr>
      <w:r w:rsidRPr="00663E4B">
        <w:rPr>
          <w:rFonts w:ascii="Arial" w:eastAsia="Times New Roman" w:hAnsi="Arial" w:cs="Arial"/>
          <w:color w:val="333333"/>
          <w:lang w:eastAsia="en-GB"/>
        </w:rPr>
        <w:t>the date, time and location of the meeting</w:t>
      </w:r>
    </w:p>
    <w:p w14:paraId="1B2579F7" w14:textId="77777777" w:rsidR="00185CA6" w:rsidRPr="00663E4B" w:rsidRDefault="00185CA6"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 reason for concern</w:t>
      </w:r>
    </w:p>
    <w:p w14:paraId="07C4BFEB" w14:textId="77777777" w:rsidR="009554E1" w:rsidRPr="00663E4B" w:rsidRDefault="009554E1"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who will be in attendance</w:t>
      </w:r>
    </w:p>
    <w:p w14:paraId="22033CEA" w14:textId="77777777" w:rsidR="00B55DC3" w:rsidRPr="00663E4B" w:rsidRDefault="004C29B2"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w:t>
      </w:r>
      <w:r w:rsidR="009554E1" w:rsidRPr="00663E4B">
        <w:rPr>
          <w:rFonts w:ascii="Arial" w:eastAsia="Times New Roman" w:hAnsi="Arial" w:cs="Arial"/>
          <w:color w:val="333333"/>
          <w:lang w:eastAsia="en-GB"/>
        </w:rPr>
        <w:t xml:space="preserve"> right to be accompanied by a companion</w:t>
      </w:r>
      <w:r w:rsidR="00B96A2A" w:rsidRPr="00663E4B">
        <w:rPr>
          <w:rFonts w:ascii="Arial" w:eastAsia="Times New Roman" w:hAnsi="Arial" w:cs="Arial"/>
          <w:color w:val="333333"/>
          <w:lang w:eastAsia="en-GB"/>
        </w:rPr>
        <w:t>/</w:t>
      </w:r>
      <w:r w:rsidR="000169AB" w:rsidRPr="00663E4B">
        <w:rPr>
          <w:rFonts w:ascii="Arial" w:eastAsia="Times New Roman" w:hAnsi="Arial" w:cs="Arial"/>
          <w:color w:val="333333"/>
          <w:lang w:eastAsia="en-GB"/>
        </w:rPr>
        <w:t>employee</w:t>
      </w:r>
      <w:r w:rsidR="00B96A2A" w:rsidRPr="00663E4B">
        <w:rPr>
          <w:rFonts w:ascii="Arial" w:eastAsia="Times New Roman" w:hAnsi="Arial" w:cs="Arial"/>
          <w:color w:val="333333"/>
          <w:lang w:eastAsia="en-GB"/>
        </w:rPr>
        <w:t xml:space="preserve"> representative </w:t>
      </w:r>
    </w:p>
    <w:p w14:paraId="7144ACBB" w14:textId="77777777" w:rsidR="009554E1" w:rsidRPr="00663E4B" w:rsidRDefault="009554E1"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where appropriate, the possible outcome/s</w:t>
      </w:r>
    </w:p>
    <w:p w14:paraId="72A365F6" w14:textId="27FB84E4" w:rsidR="004A3F08" w:rsidRDefault="00EE35D0"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pro</w:t>
      </w:r>
      <w:r w:rsidR="00185CA6" w:rsidRPr="00663E4B">
        <w:rPr>
          <w:rFonts w:ascii="Arial" w:eastAsia="Times New Roman" w:hAnsi="Arial" w:cs="Arial"/>
          <w:color w:val="333333"/>
          <w:lang w:eastAsia="en-GB"/>
        </w:rPr>
        <w:t>vided with a copy of the Council’s A</w:t>
      </w:r>
      <w:r w:rsidR="001245C9" w:rsidRPr="00663E4B">
        <w:rPr>
          <w:rFonts w:ascii="Arial" w:eastAsia="Times New Roman" w:hAnsi="Arial" w:cs="Arial"/>
          <w:color w:val="333333"/>
          <w:lang w:eastAsia="en-GB"/>
        </w:rPr>
        <w:t>ttendance Management policy</w:t>
      </w:r>
    </w:p>
    <w:p w14:paraId="648134C9"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rPr>
      </w:pPr>
      <w:bookmarkStart w:id="220" w:name="_Toc33538756"/>
      <w:bookmarkStart w:id="221" w:name="_Toc33538826"/>
      <w:bookmarkEnd w:id="220"/>
      <w:bookmarkEnd w:id="221"/>
    </w:p>
    <w:p w14:paraId="7725D945" w14:textId="1D8077D0"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22" w:name="_Toc33538827"/>
      <w:r w:rsidRPr="00837C07">
        <w:rPr>
          <w:rFonts w:ascii="Arial" w:eastAsia="Times New Roman" w:hAnsi="Arial" w:cs="Arial"/>
          <w:b/>
          <w:color w:val="FFFFFF"/>
          <w:sz w:val="22"/>
          <w:szCs w:val="22"/>
        </w:rPr>
        <w:t>Stage 1</w:t>
      </w:r>
      <w:bookmarkEnd w:id="222"/>
      <w:r w:rsidRPr="00837C07">
        <w:rPr>
          <w:rFonts w:ascii="Arial" w:eastAsia="Times New Roman" w:hAnsi="Arial" w:cs="Arial"/>
          <w:b/>
          <w:color w:val="FFFFFF"/>
          <w:sz w:val="22"/>
          <w:szCs w:val="22"/>
        </w:rPr>
        <w:t xml:space="preserve"> </w:t>
      </w:r>
    </w:p>
    <w:p w14:paraId="1E89D25F" w14:textId="09F8B79F" w:rsidR="00BF4806" w:rsidRPr="00663E4B" w:rsidRDefault="00BF4806" w:rsidP="000E3360">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w:t>
      </w:r>
      <w:r w:rsidR="001207F9" w:rsidRPr="00663E4B">
        <w:rPr>
          <w:rFonts w:ascii="Arial" w:eastAsia="Times New Roman" w:hAnsi="Arial" w:cs="Arial"/>
          <w:color w:val="333333"/>
          <w:lang w:eastAsia="en-GB"/>
        </w:rPr>
        <w:t xml:space="preserve"> primary</w:t>
      </w:r>
      <w:r w:rsidRPr="00663E4B">
        <w:rPr>
          <w:rFonts w:ascii="Arial" w:eastAsia="Times New Roman" w:hAnsi="Arial" w:cs="Arial"/>
          <w:color w:val="333333"/>
          <w:lang w:eastAsia="en-GB"/>
        </w:rPr>
        <w:t xml:space="preserve"> purpose of thi</w:t>
      </w:r>
      <w:r w:rsidR="000E3360" w:rsidRPr="00663E4B">
        <w:rPr>
          <w:rFonts w:ascii="Arial" w:eastAsia="Times New Roman" w:hAnsi="Arial" w:cs="Arial"/>
          <w:color w:val="333333"/>
          <w:lang w:eastAsia="en-GB"/>
        </w:rPr>
        <w:t>s mee</w:t>
      </w:r>
      <w:r w:rsidR="004C29B2" w:rsidRPr="00663E4B">
        <w:rPr>
          <w:rFonts w:ascii="Arial" w:eastAsia="Times New Roman" w:hAnsi="Arial" w:cs="Arial"/>
          <w:color w:val="333333"/>
          <w:lang w:eastAsia="en-GB"/>
        </w:rPr>
        <w:t xml:space="preserve">ting is to support </w:t>
      </w:r>
      <w:r w:rsidR="00AC5FD3">
        <w:rPr>
          <w:rFonts w:ascii="Arial" w:eastAsia="Times New Roman" w:hAnsi="Arial" w:cs="Arial"/>
          <w:color w:val="333333"/>
          <w:lang w:eastAsia="en-GB"/>
        </w:rPr>
        <w:t>you t</w:t>
      </w:r>
      <w:r w:rsidR="000E3360" w:rsidRPr="00663E4B">
        <w:rPr>
          <w:rFonts w:ascii="Arial" w:eastAsia="Times New Roman" w:hAnsi="Arial" w:cs="Arial"/>
          <w:color w:val="333333"/>
          <w:lang w:eastAsia="en-GB"/>
        </w:rPr>
        <w:t xml:space="preserve">o </w:t>
      </w:r>
      <w:r w:rsidR="004A3F08" w:rsidRPr="00663E4B">
        <w:rPr>
          <w:rFonts w:ascii="Arial" w:eastAsia="Times New Roman" w:hAnsi="Arial" w:cs="Arial"/>
          <w:color w:val="333333"/>
          <w:lang w:eastAsia="en-GB"/>
        </w:rPr>
        <w:t>remain at work</w:t>
      </w:r>
      <w:r w:rsidRPr="00663E4B">
        <w:rPr>
          <w:rFonts w:ascii="Arial" w:eastAsia="Times New Roman" w:hAnsi="Arial" w:cs="Arial"/>
          <w:color w:val="333333"/>
          <w:lang w:eastAsia="en-GB"/>
        </w:rPr>
        <w:t xml:space="preserve"> and identify if there are an</w:t>
      </w:r>
      <w:r w:rsidR="000D786E">
        <w:rPr>
          <w:rFonts w:ascii="Arial" w:eastAsia="Times New Roman" w:hAnsi="Arial" w:cs="Arial"/>
          <w:color w:val="333333"/>
          <w:lang w:eastAsia="en-GB"/>
        </w:rPr>
        <w:t>y underlying medical conditions.</w:t>
      </w:r>
    </w:p>
    <w:p w14:paraId="28585723" w14:textId="77777777" w:rsidR="00185CA6" w:rsidRPr="00663E4B" w:rsidRDefault="00185CA6" w:rsidP="001E13DA">
      <w:pPr>
        <w:pStyle w:val="NoSpacing"/>
        <w:rPr>
          <w:rFonts w:ascii="Arial" w:eastAsia="Times New Roman" w:hAnsi="Arial" w:cs="Arial"/>
          <w:color w:val="333333"/>
          <w:lang w:eastAsia="en-GB"/>
        </w:rPr>
      </w:pPr>
    </w:p>
    <w:p w14:paraId="60139E46" w14:textId="3EFD1E52" w:rsidR="00BF4806" w:rsidRPr="00663E4B" w:rsidRDefault="00BF4806"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opport</w:t>
      </w:r>
      <w:r w:rsidR="000E3360" w:rsidRPr="00663E4B">
        <w:rPr>
          <w:rFonts w:ascii="Arial" w:eastAsia="Times New Roman" w:hAnsi="Arial" w:cs="Arial"/>
          <w:color w:val="333333"/>
          <w:lang w:eastAsia="en-GB"/>
        </w:rPr>
        <w:t>unity for you</w:t>
      </w:r>
      <w:r w:rsidR="00AC5FD3">
        <w:rPr>
          <w:rFonts w:ascii="Arial" w:eastAsia="Times New Roman" w:hAnsi="Arial" w:cs="Arial"/>
          <w:color w:val="333333"/>
          <w:lang w:eastAsia="en-GB"/>
        </w:rPr>
        <w:t>r Line Manager</w:t>
      </w:r>
      <w:r w:rsidR="004C29B2" w:rsidRPr="00663E4B">
        <w:rPr>
          <w:rFonts w:ascii="Arial" w:eastAsia="Times New Roman" w:hAnsi="Arial" w:cs="Arial"/>
          <w:color w:val="333333"/>
          <w:lang w:eastAsia="en-GB"/>
        </w:rPr>
        <w:t xml:space="preserve"> </w:t>
      </w:r>
      <w:r w:rsidR="000E3360" w:rsidRPr="00663E4B">
        <w:rPr>
          <w:rFonts w:ascii="Arial" w:eastAsia="Times New Roman" w:hAnsi="Arial" w:cs="Arial"/>
          <w:color w:val="333333"/>
          <w:lang w:eastAsia="en-GB"/>
        </w:rPr>
        <w:t>to:</w:t>
      </w:r>
    </w:p>
    <w:p w14:paraId="6BABC4FC" w14:textId="77777777" w:rsidR="00185CA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and explore the absence</w:t>
      </w:r>
    </w:p>
    <w:p w14:paraId="37B0E46B"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highlight areas of concern</w:t>
      </w:r>
    </w:p>
    <w:p w14:paraId="1837B3DE"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likelihood of further absences</w:t>
      </w:r>
    </w:p>
    <w:p w14:paraId="2BFBFAB4"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offer support</w:t>
      </w:r>
    </w:p>
    <w:p w14:paraId="7CCDA7EC"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reasonable adjustments</w:t>
      </w:r>
    </w:p>
    <w:p w14:paraId="78B01572" w14:textId="0E0D5F51" w:rsidR="00DD43F9" w:rsidRPr="00663E4B" w:rsidRDefault="00DD43F9"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confirm in writing a summary of the discussions and any agreed </w:t>
      </w:r>
      <w:r w:rsidR="00AC5FD3">
        <w:rPr>
          <w:rFonts w:ascii="Arial" w:eastAsia="Times New Roman" w:hAnsi="Arial" w:cs="Arial"/>
          <w:color w:val="333333"/>
          <w:lang w:eastAsia="en-GB"/>
        </w:rPr>
        <w:t>actions</w:t>
      </w:r>
    </w:p>
    <w:p w14:paraId="1633BB6A" w14:textId="77777777" w:rsidR="00ED7769" w:rsidRPr="00663E4B" w:rsidRDefault="00CE59FF"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commence a </w:t>
      </w:r>
      <w:r w:rsidRPr="00663E4B">
        <w:rPr>
          <w:rFonts w:ascii="Arial" w:eastAsia="Times New Roman" w:hAnsi="Arial" w:cs="Arial"/>
          <w:b/>
          <w:lang w:eastAsia="en-GB"/>
        </w:rPr>
        <w:t>12</w:t>
      </w:r>
      <w:r w:rsidR="006066F9" w:rsidRPr="00663E4B">
        <w:rPr>
          <w:rFonts w:ascii="Arial" w:eastAsia="Times New Roman" w:hAnsi="Arial" w:cs="Arial"/>
          <w:b/>
          <w:lang w:eastAsia="en-GB"/>
        </w:rPr>
        <w:t xml:space="preserve"> month </w:t>
      </w:r>
      <w:r w:rsidR="006066F9" w:rsidRPr="00663E4B">
        <w:rPr>
          <w:rFonts w:ascii="Arial" w:eastAsia="Times New Roman" w:hAnsi="Arial" w:cs="Arial"/>
          <w:b/>
          <w:color w:val="333333"/>
          <w:lang w:eastAsia="en-GB"/>
        </w:rPr>
        <w:t>review period</w:t>
      </w:r>
      <w:r w:rsidR="00ED7769" w:rsidRPr="00663E4B">
        <w:rPr>
          <w:rFonts w:ascii="Arial" w:eastAsia="Times New Roman" w:hAnsi="Arial" w:cs="Arial"/>
          <w:color w:val="333333"/>
          <w:lang w:eastAsia="en-GB"/>
        </w:rPr>
        <w:t xml:space="preserve"> </w:t>
      </w:r>
      <w:r w:rsidR="006066F9" w:rsidRPr="00663E4B">
        <w:rPr>
          <w:rFonts w:ascii="Arial" w:eastAsia="Times New Roman" w:hAnsi="Arial" w:cs="Arial"/>
          <w:color w:val="333333"/>
          <w:lang w:eastAsia="en-GB"/>
        </w:rPr>
        <w:t>from the last date of the absenc</w:t>
      </w:r>
      <w:r w:rsidR="00ED7769" w:rsidRPr="00663E4B">
        <w:rPr>
          <w:rFonts w:ascii="Arial" w:eastAsia="Times New Roman" w:hAnsi="Arial" w:cs="Arial"/>
          <w:color w:val="333333"/>
          <w:lang w:eastAsia="en-GB"/>
        </w:rPr>
        <w:t xml:space="preserve">e which triggered this process </w:t>
      </w:r>
    </w:p>
    <w:p w14:paraId="59A994DE" w14:textId="4BD2F523" w:rsidR="00DD43F9" w:rsidRDefault="00DD43F9" w:rsidP="00DD43F9">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advise that a further absence will result in Stage 2 of the procedure being initiated</w:t>
      </w:r>
    </w:p>
    <w:p w14:paraId="77130BB0" w14:textId="375D72B5"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23" w:name="_Toc33538828"/>
      <w:r w:rsidRPr="00837C07">
        <w:rPr>
          <w:rFonts w:ascii="Arial" w:eastAsia="Times New Roman" w:hAnsi="Arial" w:cs="Arial"/>
          <w:b/>
          <w:color w:val="FFFFFF"/>
          <w:sz w:val="22"/>
          <w:szCs w:val="22"/>
        </w:rPr>
        <w:lastRenderedPageBreak/>
        <w:t>Stage 2</w:t>
      </w:r>
      <w:bookmarkEnd w:id="223"/>
      <w:r w:rsidRPr="00837C07">
        <w:rPr>
          <w:rFonts w:ascii="Arial" w:eastAsia="Times New Roman" w:hAnsi="Arial" w:cs="Arial"/>
          <w:b/>
          <w:color w:val="FFFFFF"/>
          <w:sz w:val="22"/>
          <w:szCs w:val="22"/>
        </w:rPr>
        <w:t xml:space="preserve"> </w:t>
      </w:r>
    </w:p>
    <w:p w14:paraId="7D88E599" w14:textId="77777777" w:rsidR="00A02727" w:rsidRDefault="00A02727" w:rsidP="00BF4806">
      <w:pPr>
        <w:pStyle w:val="NoSpacing"/>
        <w:rPr>
          <w:rFonts w:ascii="Arial" w:eastAsia="Times New Roman" w:hAnsi="Arial" w:cs="Arial"/>
          <w:color w:val="333333"/>
          <w:lang w:eastAsia="en-GB"/>
        </w:rPr>
      </w:pPr>
    </w:p>
    <w:p w14:paraId="07DD0DC8" w14:textId="45384013" w:rsidR="006106D8" w:rsidRPr="00663E4B" w:rsidRDefault="004C29B2" w:rsidP="006D7D4E">
      <w:pPr>
        <w:rPr>
          <w:rFonts w:ascii="Arial" w:eastAsia="Times New Roman" w:hAnsi="Arial" w:cs="Arial"/>
          <w:color w:val="333333"/>
          <w:lang w:eastAsia="en-GB"/>
        </w:rPr>
      </w:pPr>
      <w:r w:rsidRPr="00663E4B">
        <w:rPr>
          <w:rFonts w:ascii="Arial" w:eastAsia="Times New Roman" w:hAnsi="Arial" w:cs="Arial"/>
          <w:color w:val="333333"/>
          <w:lang w:eastAsia="en-GB"/>
        </w:rPr>
        <w:t xml:space="preserve">This meeting will be initiated </w:t>
      </w:r>
      <w:r w:rsidR="00AC5FD3">
        <w:rPr>
          <w:rFonts w:ascii="Arial" w:eastAsia="Times New Roman" w:hAnsi="Arial" w:cs="Arial"/>
          <w:color w:val="333333"/>
          <w:lang w:eastAsia="en-GB"/>
        </w:rPr>
        <w:t>if you have a further</w:t>
      </w:r>
      <w:r w:rsidR="00BF4806" w:rsidRPr="00663E4B">
        <w:rPr>
          <w:rFonts w:ascii="Arial" w:eastAsia="Times New Roman" w:hAnsi="Arial" w:cs="Arial"/>
          <w:color w:val="333333"/>
          <w:lang w:eastAsia="en-GB"/>
        </w:rPr>
        <w:t xml:space="preserve"> absence within the rolling 12 month period</w:t>
      </w:r>
      <w:r w:rsidR="000E3360" w:rsidRPr="00663E4B">
        <w:rPr>
          <w:rFonts w:ascii="Arial" w:eastAsia="Times New Roman" w:hAnsi="Arial" w:cs="Arial"/>
          <w:color w:val="333333"/>
          <w:lang w:eastAsia="en-GB"/>
        </w:rPr>
        <w:t>, from the date of the first absence and/or the pattern of absence continues to cause concern.</w:t>
      </w:r>
    </w:p>
    <w:p w14:paraId="2074F6D1" w14:textId="18773A44" w:rsidR="000E3360" w:rsidRPr="00663E4B" w:rsidRDefault="000E3360" w:rsidP="00BF480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opportunity for you</w:t>
      </w:r>
      <w:r w:rsidR="00AC5FD3">
        <w:rPr>
          <w:rFonts w:ascii="Arial" w:eastAsia="Times New Roman" w:hAnsi="Arial" w:cs="Arial"/>
          <w:color w:val="333333"/>
          <w:lang w:eastAsia="en-GB"/>
        </w:rPr>
        <w:t>r Line Manager</w:t>
      </w:r>
      <w:r w:rsidRPr="00663E4B">
        <w:rPr>
          <w:rFonts w:ascii="Arial" w:eastAsia="Times New Roman" w:hAnsi="Arial" w:cs="Arial"/>
          <w:color w:val="333333"/>
          <w:lang w:eastAsia="en-GB"/>
        </w:rPr>
        <w:t xml:space="preserve"> to:</w:t>
      </w:r>
    </w:p>
    <w:p w14:paraId="422D655A" w14:textId="77777777" w:rsidR="004A1805" w:rsidRPr="00663E4B" w:rsidRDefault="004A1805"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investigate the circumstances/reasons surrounding the absence and any mitigating factors/diagnosed underlying health conditions</w:t>
      </w:r>
      <w:r w:rsidR="00C324AE" w:rsidRPr="00663E4B">
        <w:rPr>
          <w:rFonts w:ascii="Arial" w:eastAsia="Times New Roman" w:hAnsi="Arial" w:cs="Arial"/>
          <w:color w:val="333333"/>
          <w:lang w:eastAsia="en-GB"/>
        </w:rPr>
        <w:t xml:space="preserve">   </w:t>
      </w:r>
    </w:p>
    <w:p w14:paraId="6295F4BA" w14:textId="77777777" w:rsidR="006066F9" w:rsidRPr="00663E4B" w:rsidRDefault="00F942C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discuss and explore the absence</w:t>
      </w:r>
    </w:p>
    <w:p w14:paraId="2DDA64E7" w14:textId="77777777" w:rsidR="006066F9" w:rsidRPr="00663E4B" w:rsidRDefault="00F942C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highlight areas of </w:t>
      </w:r>
      <w:r w:rsidR="006066F9" w:rsidRPr="00663E4B">
        <w:rPr>
          <w:rFonts w:ascii="Arial" w:eastAsia="Times New Roman" w:hAnsi="Arial" w:cs="Arial"/>
          <w:color w:val="333333"/>
          <w:lang w:eastAsia="en-GB"/>
        </w:rPr>
        <w:t>concerns</w:t>
      </w:r>
    </w:p>
    <w:p w14:paraId="2E5DC9E3" w14:textId="77777777" w:rsidR="00F942C9" w:rsidRPr="00663E4B" w:rsidRDefault="00F942C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review support</w:t>
      </w:r>
    </w:p>
    <w:p w14:paraId="5F16C661" w14:textId="77777777" w:rsidR="006066F9" w:rsidRPr="00663E4B" w:rsidRDefault="006066F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identify any further support required including reasonable adjustments</w:t>
      </w:r>
    </w:p>
    <w:p w14:paraId="07C56AEE" w14:textId="77777777" w:rsidR="006066F9" w:rsidRPr="00663E4B" w:rsidRDefault="004C29B2"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advise </w:t>
      </w:r>
      <w:r w:rsidR="006066F9" w:rsidRPr="00663E4B">
        <w:rPr>
          <w:rFonts w:ascii="Arial" w:eastAsia="Times New Roman" w:hAnsi="Arial" w:cs="Arial"/>
          <w:color w:val="333333"/>
          <w:lang w:eastAsia="en-GB"/>
        </w:rPr>
        <w:t>that failure to achieve a sustained improvement will result in Stage 3 of the procedure being initiated.</w:t>
      </w:r>
    </w:p>
    <w:p w14:paraId="3BA3F152" w14:textId="45CBA73C" w:rsidR="006066F9" w:rsidRPr="00663E4B" w:rsidRDefault="004C29B2"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provide </w:t>
      </w:r>
      <w:r w:rsidR="006066F9" w:rsidRPr="00663E4B">
        <w:rPr>
          <w:rFonts w:ascii="Arial" w:eastAsia="Times New Roman" w:hAnsi="Arial" w:cs="Arial"/>
          <w:color w:val="333333"/>
          <w:lang w:eastAsia="en-GB"/>
        </w:rPr>
        <w:t xml:space="preserve">an outcome letter advising effect of a formal improvement notice.  </w:t>
      </w:r>
    </w:p>
    <w:p w14:paraId="2E53287D" w14:textId="123C56F9" w:rsidR="00F942C9" w:rsidRDefault="006066F9" w:rsidP="00F942C9">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commence </w:t>
      </w:r>
      <w:r w:rsidRPr="00663E4B">
        <w:rPr>
          <w:rFonts w:ascii="Arial" w:eastAsia="Times New Roman" w:hAnsi="Arial" w:cs="Arial"/>
          <w:lang w:eastAsia="en-GB"/>
        </w:rPr>
        <w:t xml:space="preserve">a </w:t>
      </w:r>
      <w:r w:rsidRPr="00663E4B">
        <w:rPr>
          <w:rFonts w:ascii="Arial" w:eastAsia="Times New Roman" w:hAnsi="Arial" w:cs="Arial"/>
          <w:b/>
          <w:lang w:eastAsia="en-GB"/>
        </w:rPr>
        <w:t>6 month</w:t>
      </w:r>
      <w:r w:rsidRPr="00663E4B">
        <w:rPr>
          <w:rFonts w:ascii="Arial" w:eastAsia="Times New Roman" w:hAnsi="Arial" w:cs="Arial"/>
          <w:lang w:eastAsia="en-GB"/>
        </w:rPr>
        <w:t xml:space="preserve"> </w:t>
      </w:r>
      <w:r w:rsidRPr="00663E4B">
        <w:rPr>
          <w:rFonts w:ascii="Arial" w:eastAsia="Times New Roman" w:hAnsi="Arial" w:cs="Arial"/>
          <w:b/>
          <w:color w:val="333333"/>
          <w:lang w:eastAsia="en-GB"/>
        </w:rPr>
        <w:t>review period</w:t>
      </w:r>
      <w:r w:rsidRPr="00663E4B">
        <w:rPr>
          <w:rFonts w:ascii="Arial" w:eastAsia="Times New Roman" w:hAnsi="Arial" w:cs="Arial"/>
          <w:color w:val="333333"/>
          <w:lang w:eastAsia="en-GB"/>
        </w:rPr>
        <w:t xml:space="preserve"> commencing from the last date of the absence which triggered this process</w:t>
      </w:r>
    </w:p>
    <w:p w14:paraId="2FE14D9F" w14:textId="4F1DA997"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24" w:name="_Toc33538829"/>
      <w:r w:rsidRPr="00837C07">
        <w:rPr>
          <w:rFonts w:ascii="Arial" w:eastAsia="Times New Roman" w:hAnsi="Arial" w:cs="Arial"/>
          <w:b/>
          <w:color w:val="FFFFFF"/>
          <w:sz w:val="22"/>
          <w:szCs w:val="22"/>
        </w:rPr>
        <w:t>Stage 3</w:t>
      </w:r>
      <w:bookmarkEnd w:id="224"/>
      <w:r w:rsidRPr="00837C07">
        <w:rPr>
          <w:rFonts w:ascii="Arial" w:eastAsia="Times New Roman" w:hAnsi="Arial" w:cs="Arial"/>
          <w:b/>
          <w:color w:val="FFFFFF"/>
          <w:sz w:val="22"/>
          <w:szCs w:val="22"/>
        </w:rPr>
        <w:t xml:space="preserve"> </w:t>
      </w:r>
    </w:p>
    <w:p w14:paraId="33AD5B76" w14:textId="77777777" w:rsidR="002A6D51" w:rsidRPr="00F159C7" w:rsidRDefault="002A6D51" w:rsidP="00F942C9">
      <w:pPr>
        <w:pStyle w:val="NoSpacing"/>
        <w:rPr>
          <w:rFonts w:ascii="Arial" w:eastAsia="Times New Roman" w:hAnsi="Arial" w:cs="Arial"/>
          <w:b/>
          <w:color w:val="333333"/>
          <w:lang w:eastAsia="en-GB"/>
        </w:rPr>
      </w:pPr>
    </w:p>
    <w:p w14:paraId="1C9A7B29" w14:textId="09BDBA13" w:rsidR="006106D8" w:rsidRPr="00663E4B" w:rsidRDefault="00F159C7" w:rsidP="006D7D4E">
      <w:pPr>
        <w:rPr>
          <w:rFonts w:ascii="Arial" w:eastAsia="Times New Roman" w:hAnsi="Arial" w:cs="Arial"/>
          <w:color w:val="333333"/>
          <w:lang w:eastAsia="en-GB"/>
        </w:rPr>
      </w:pPr>
      <w:r w:rsidRPr="00663E4B">
        <w:rPr>
          <w:rFonts w:ascii="Arial" w:eastAsia="Times New Roman" w:hAnsi="Arial" w:cs="Arial"/>
          <w:color w:val="333333"/>
          <w:lang w:eastAsia="en-GB"/>
        </w:rPr>
        <w:t xml:space="preserve">This meeting will be initiated </w:t>
      </w:r>
      <w:r w:rsidR="00AC5FD3">
        <w:rPr>
          <w:rFonts w:ascii="Arial" w:eastAsia="Times New Roman" w:hAnsi="Arial" w:cs="Arial"/>
          <w:color w:val="333333"/>
          <w:lang w:eastAsia="en-GB"/>
        </w:rPr>
        <w:t xml:space="preserve">if you have a further </w:t>
      </w:r>
      <w:r w:rsidRPr="00663E4B">
        <w:rPr>
          <w:rFonts w:ascii="Arial" w:eastAsia="Times New Roman" w:hAnsi="Arial" w:cs="Arial"/>
          <w:color w:val="333333"/>
          <w:lang w:eastAsia="en-GB"/>
        </w:rPr>
        <w:t>absence which continues to reach the trigger levels</w:t>
      </w:r>
      <w:r w:rsidRPr="00663E4B">
        <w:t xml:space="preserve"> </w:t>
      </w:r>
      <w:r w:rsidRPr="00663E4B">
        <w:rPr>
          <w:rFonts w:ascii="Arial" w:eastAsia="Times New Roman" w:hAnsi="Arial" w:cs="Arial"/>
          <w:color w:val="333333"/>
          <w:lang w:eastAsia="en-GB"/>
        </w:rPr>
        <w:t xml:space="preserve">and/or the pattern of absence continues to cause concern within the </w:t>
      </w:r>
      <w:r w:rsidRPr="00663E4B">
        <w:rPr>
          <w:rFonts w:ascii="Arial" w:eastAsia="Times New Roman" w:hAnsi="Arial" w:cs="Arial"/>
          <w:lang w:eastAsia="en-GB"/>
        </w:rPr>
        <w:t xml:space="preserve">6 month </w:t>
      </w:r>
      <w:r w:rsidRPr="00663E4B">
        <w:rPr>
          <w:rFonts w:ascii="Arial" w:eastAsia="Times New Roman" w:hAnsi="Arial" w:cs="Arial"/>
          <w:color w:val="333333"/>
          <w:lang w:eastAsia="en-GB"/>
        </w:rPr>
        <w:t>review period.</w:t>
      </w:r>
      <w:r w:rsidR="00E258A6" w:rsidRPr="00663E4B">
        <w:rPr>
          <w:rFonts w:ascii="Arial" w:eastAsia="Times New Roman" w:hAnsi="Arial" w:cs="Arial"/>
          <w:color w:val="333333"/>
          <w:lang w:eastAsia="en-GB"/>
        </w:rPr>
        <w:t xml:space="preserve"> </w:t>
      </w:r>
    </w:p>
    <w:p w14:paraId="31B7C038" w14:textId="1A7BD8E4" w:rsidR="004A1805" w:rsidRPr="00663E4B" w:rsidRDefault="004A1805" w:rsidP="004A1805">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w:t>
      </w:r>
      <w:r w:rsidR="004C29B2" w:rsidRPr="00663E4B">
        <w:rPr>
          <w:rFonts w:ascii="Arial" w:eastAsia="Times New Roman" w:hAnsi="Arial" w:cs="Arial"/>
          <w:color w:val="333333"/>
          <w:lang w:eastAsia="en-GB"/>
        </w:rPr>
        <w:t>pportunity for you</w:t>
      </w:r>
      <w:r w:rsidR="00AC5FD3">
        <w:rPr>
          <w:rFonts w:ascii="Arial" w:eastAsia="Times New Roman" w:hAnsi="Arial" w:cs="Arial"/>
          <w:color w:val="333333"/>
          <w:lang w:eastAsia="en-GB"/>
        </w:rPr>
        <w:t>r Line Manager</w:t>
      </w:r>
      <w:r w:rsidRPr="00663E4B">
        <w:rPr>
          <w:rFonts w:ascii="Arial" w:eastAsia="Times New Roman" w:hAnsi="Arial" w:cs="Arial"/>
          <w:color w:val="333333"/>
          <w:lang w:eastAsia="en-GB"/>
        </w:rPr>
        <w:t xml:space="preserve"> to:</w:t>
      </w:r>
    </w:p>
    <w:p w14:paraId="7155EE12"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investigate the circumstances/reasons surrounding the absence and any mitigating factors/diagnosed underlying health conditions</w:t>
      </w:r>
    </w:p>
    <w:p w14:paraId="089B1E8E"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and explore the absence</w:t>
      </w:r>
    </w:p>
    <w:p w14:paraId="41EFE45C"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highlight areas of concern</w:t>
      </w:r>
    </w:p>
    <w:p w14:paraId="2B186ECC"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likelihood of further absences</w:t>
      </w:r>
    </w:p>
    <w:p w14:paraId="635F45A0" w14:textId="77777777" w:rsidR="004A1805" w:rsidRPr="00663E4B" w:rsidRDefault="006066F9"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review and </w:t>
      </w:r>
      <w:r w:rsidR="004A1805" w:rsidRPr="00663E4B">
        <w:rPr>
          <w:rFonts w:ascii="Arial" w:eastAsia="Times New Roman" w:hAnsi="Arial" w:cs="Arial"/>
          <w:color w:val="333333"/>
          <w:lang w:eastAsia="en-GB"/>
        </w:rPr>
        <w:t xml:space="preserve">offer </w:t>
      </w:r>
      <w:r w:rsidRPr="00663E4B">
        <w:rPr>
          <w:rFonts w:ascii="Arial" w:eastAsia="Times New Roman" w:hAnsi="Arial" w:cs="Arial"/>
          <w:color w:val="333333"/>
          <w:lang w:eastAsia="en-GB"/>
        </w:rPr>
        <w:t xml:space="preserve">further </w:t>
      </w:r>
      <w:r w:rsidR="004A1805" w:rsidRPr="00663E4B">
        <w:rPr>
          <w:rFonts w:ascii="Arial" w:eastAsia="Times New Roman" w:hAnsi="Arial" w:cs="Arial"/>
          <w:color w:val="333333"/>
          <w:lang w:eastAsia="en-GB"/>
        </w:rPr>
        <w:t>support</w:t>
      </w:r>
    </w:p>
    <w:p w14:paraId="58FEE9D5"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reasonable adjustments</w:t>
      </w:r>
    </w:p>
    <w:p w14:paraId="465D80FF" w14:textId="77777777" w:rsidR="006066F9" w:rsidRPr="00663E4B" w:rsidRDefault="004C29B2"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advise </w:t>
      </w:r>
      <w:r w:rsidR="006066F9" w:rsidRPr="00663E4B">
        <w:rPr>
          <w:rFonts w:ascii="Arial" w:eastAsia="Times New Roman" w:hAnsi="Arial" w:cs="Arial"/>
          <w:color w:val="333333"/>
          <w:lang w:eastAsia="en-GB"/>
        </w:rPr>
        <w:t>that failure to achieve a satisfactory improvement, further action under the procedure may lead to dismissal</w:t>
      </w:r>
    </w:p>
    <w:p w14:paraId="0C2A90B4" w14:textId="235EF622" w:rsidR="00E258A6" w:rsidRPr="00663E4B" w:rsidRDefault="004C29B2" w:rsidP="00E258A6">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provide </w:t>
      </w:r>
      <w:r w:rsidR="006066F9" w:rsidRPr="00663E4B">
        <w:rPr>
          <w:rFonts w:ascii="Arial" w:eastAsia="Times New Roman" w:hAnsi="Arial" w:cs="Arial"/>
          <w:color w:val="333333"/>
          <w:lang w:eastAsia="en-GB"/>
        </w:rPr>
        <w:t xml:space="preserve">an outcome letter advising effect of a formal improvement notice  </w:t>
      </w:r>
    </w:p>
    <w:p w14:paraId="57FE099A" w14:textId="77777777" w:rsidR="009B323F" w:rsidRPr="00663E4B" w:rsidRDefault="006066F9" w:rsidP="001245C9">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commence a </w:t>
      </w:r>
      <w:r w:rsidRPr="00663E4B">
        <w:rPr>
          <w:rFonts w:ascii="Arial" w:eastAsia="Times New Roman" w:hAnsi="Arial" w:cs="Arial"/>
          <w:b/>
          <w:lang w:eastAsia="en-GB"/>
        </w:rPr>
        <w:t xml:space="preserve">12 month </w:t>
      </w:r>
      <w:r w:rsidRPr="00663E4B">
        <w:rPr>
          <w:rFonts w:ascii="Arial" w:eastAsia="Times New Roman" w:hAnsi="Arial" w:cs="Arial"/>
          <w:b/>
          <w:color w:val="333333"/>
          <w:lang w:eastAsia="en-GB"/>
        </w:rPr>
        <w:t>review period</w:t>
      </w:r>
      <w:r w:rsidRPr="00663E4B">
        <w:rPr>
          <w:rFonts w:ascii="Arial" w:eastAsia="Times New Roman" w:hAnsi="Arial" w:cs="Arial"/>
          <w:color w:val="333333"/>
          <w:lang w:eastAsia="en-GB"/>
        </w:rPr>
        <w:t xml:space="preserve"> commencing from the last date of the absenc</w:t>
      </w:r>
      <w:r w:rsidR="009B323F" w:rsidRPr="00663E4B">
        <w:rPr>
          <w:rFonts w:ascii="Arial" w:eastAsia="Times New Roman" w:hAnsi="Arial" w:cs="Arial"/>
          <w:color w:val="333333"/>
          <w:lang w:eastAsia="en-GB"/>
        </w:rPr>
        <w:t xml:space="preserve">e which triggered this process </w:t>
      </w:r>
    </w:p>
    <w:p w14:paraId="7F57DE67" w14:textId="029E7333" w:rsidR="002B2361" w:rsidRDefault="00AC5FD3" w:rsidP="00AC5FD3">
      <w:pPr>
        <w:pStyle w:val="ListParagraph"/>
        <w:numPr>
          <w:ilvl w:val="0"/>
          <w:numId w:val="10"/>
        </w:numPr>
        <w:rPr>
          <w:rFonts w:ascii="Arial" w:eastAsia="Times New Roman" w:hAnsi="Arial" w:cs="Arial"/>
          <w:color w:val="333333"/>
          <w:lang w:eastAsia="en-GB"/>
        </w:rPr>
      </w:pPr>
      <w:r>
        <w:rPr>
          <w:rFonts w:ascii="Arial" w:eastAsia="Times New Roman" w:hAnsi="Arial" w:cs="Arial"/>
          <w:color w:val="333333"/>
          <w:lang w:eastAsia="en-GB"/>
        </w:rPr>
        <w:t>formally record the outcome</w:t>
      </w:r>
    </w:p>
    <w:p w14:paraId="13B624A0" w14:textId="05909F00"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25" w:name="_Toc33538830"/>
      <w:r w:rsidRPr="00837C07">
        <w:rPr>
          <w:rFonts w:ascii="Arial" w:eastAsia="Times New Roman" w:hAnsi="Arial" w:cs="Arial"/>
          <w:b/>
          <w:color w:val="FFFFFF"/>
          <w:sz w:val="22"/>
          <w:szCs w:val="22"/>
        </w:rPr>
        <w:t>Stage 4</w:t>
      </w:r>
      <w:bookmarkEnd w:id="225"/>
      <w:r w:rsidRPr="00837C07">
        <w:rPr>
          <w:rFonts w:ascii="Arial" w:eastAsia="Times New Roman" w:hAnsi="Arial" w:cs="Arial"/>
          <w:b/>
          <w:color w:val="FFFFFF"/>
          <w:sz w:val="22"/>
          <w:szCs w:val="22"/>
        </w:rPr>
        <w:t xml:space="preserve"> </w:t>
      </w:r>
    </w:p>
    <w:p w14:paraId="2435940E" w14:textId="77777777" w:rsidR="00144472" w:rsidRDefault="00144472" w:rsidP="00690209">
      <w:pPr>
        <w:pStyle w:val="NoSpacing"/>
        <w:rPr>
          <w:rFonts w:ascii="Arial" w:eastAsia="Times New Roman" w:hAnsi="Arial" w:cs="Arial"/>
          <w:color w:val="333333"/>
          <w:lang w:eastAsia="en-GB"/>
        </w:rPr>
      </w:pPr>
    </w:p>
    <w:p w14:paraId="24D88BEB" w14:textId="6AD62823" w:rsidR="0073423F" w:rsidRPr="00663E4B" w:rsidRDefault="0077334B" w:rsidP="005304A5">
      <w:pPr>
        <w:rPr>
          <w:rFonts w:ascii="Arial" w:eastAsia="Times New Roman" w:hAnsi="Arial" w:cs="Arial"/>
          <w:color w:val="333333"/>
          <w:lang w:eastAsia="en-GB"/>
        </w:rPr>
      </w:pPr>
      <w:r w:rsidRPr="00663E4B">
        <w:rPr>
          <w:rFonts w:ascii="Arial" w:eastAsia="Times New Roman" w:hAnsi="Arial" w:cs="Arial"/>
          <w:color w:val="333333"/>
          <w:lang w:eastAsia="en-GB"/>
        </w:rPr>
        <w:t xml:space="preserve">A Capability Hearing for Short </w:t>
      </w:r>
      <w:r w:rsidR="002B2361" w:rsidRPr="00663E4B">
        <w:rPr>
          <w:rFonts w:ascii="Arial" w:eastAsia="Times New Roman" w:hAnsi="Arial" w:cs="Arial"/>
          <w:color w:val="333333"/>
          <w:lang w:eastAsia="en-GB"/>
        </w:rPr>
        <w:t>T</w:t>
      </w:r>
      <w:r w:rsidR="000B0458" w:rsidRPr="00663E4B">
        <w:rPr>
          <w:rFonts w:ascii="Arial" w:eastAsia="Times New Roman" w:hAnsi="Arial" w:cs="Arial"/>
          <w:color w:val="333333"/>
          <w:lang w:eastAsia="en-GB"/>
        </w:rPr>
        <w:t>erm or</w:t>
      </w:r>
      <w:r w:rsidR="002B2361" w:rsidRPr="00663E4B">
        <w:rPr>
          <w:rFonts w:ascii="Arial" w:eastAsia="Times New Roman" w:hAnsi="Arial" w:cs="Arial"/>
          <w:color w:val="333333"/>
          <w:lang w:eastAsia="en-GB"/>
        </w:rPr>
        <w:t xml:space="preserve"> Persistent </w:t>
      </w:r>
      <w:r w:rsidR="000B0458" w:rsidRPr="00663E4B">
        <w:rPr>
          <w:rFonts w:ascii="Arial" w:eastAsia="Times New Roman" w:hAnsi="Arial" w:cs="Arial"/>
          <w:color w:val="333333"/>
          <w:lang w:eastAsia="en-GB"/>
        </w:rPr>
        <w:t>a</w:t>
      </w:r>
      <w:r w:rsidR="00946E18" w:rsidRPr="00663E4B">
        <w:rPr>
          <w:rFonts w:ascii="Arial" w:eastAsia="Times New Roman" w:hAnsi="Arial" w:cs="Arial"/>
          <w:color w:val="333333"/>
          <w:lang w:eastAsia="en-GB"/>
        </w:rPr>
        <w:t xml:space="preserve">bsence may </w:t>
      </w:r>
      <w:r w:rsidR="002B2361" w:rsidRPr="00663E4B">
        <w:rPr>
          <w:rFonts w:ascii="Arial" w:eastAsia="Times New Roman" w:hAnsi="Arial" w:cs="Arial"/>
          <w:color w:val="333333"/>
          <w:lang w:eastAsia="en-GB"/>
        </w:rPr>
        <w:t xml:space="preserve">be </w:t>
      </w:r>
      <w:r w:rsidR="00690209" w:rsidRPr="00663E4B">
        <w:rPr>
          <w:rFonts w:ascii="Arial" w:eastAsia="Times New Roman" w:hAnsi="Arial" w:cs="Arial"/>
          <w:color w:val="333333"/>
          <w:lang w:eastAsia="en-GB"/>
        </w:rPr>
        <w:t xml:space="preserve">arranged if </w:t>
      </w:r>
      <w:r w:rsidR="005304A5">
        <w:rPr>
          <w:rFonts w:ascii="Arial" w:eastAsia="Times New Roman" w:hAnsi="Arial" w:cs="Arial"/>
          <w:color w:val="333333"/>
          <w:lang w:eastAsia="en-GB"/>
        </w:rPr>
        <w:t xml:space="preserve">you have any </w:t>
      </w:r>
      <w:r w:rsidR="00690209" w:rsidRPr="00663E4B">
        <w:rPr>
          <w:rFonts w:ascii="Arial" w:eastAsia="Times New Roman" w:hAnsi="Arial" w:cs="Arial"/>
          <w:color w:val="333333"/>
          <w:lang w:eastAsia="en-GB"/>
        </w:rPr>
        <w:t>further absence</w:t>
      </w:r>
      <w:r w:rsidR="00690209" w:rsidRPr="00663E4B">
        <w:rPr>
          <w:rFonts w:ascii="Arial" w:eastAsia="Times New Roman" w:hAnsi="Arial" w:cs="Arial"/>
          <w:b/>
          <w:color w:val="333333"/>
          <w:lang w:eastAsia="en-GB"/>
        </w:rPr>
        <w:t xml:space="preserve"> </w:t>
      </w:r>
      <w:r w:rsidR="002B2361" w:rsidRPr="00663E4B">
        <w:rPr>
          <w:rFonts w:ascii="Arial" w:eastAsia="Times New Roman" w:hAnsi="Arial" w:cs="Arial"/>
          <w:color w:val="333333"/>
          <w:lang w:eastAsia="en-GB"/>
        </w:rPr>
        <w:t xml:space="preserve">and/or the pattern of absence continues to cause concern within the </w:t>
      </w:r>
      <w:r w:rsidR="00690209" w:rsidRPr="00663E4B">
        <w:rPr>
          <w:rFonts w:ascii="Arial" w:eastAsia="Times New Roman" w:hAnsi="Arial" w:cs="Arial"/>
          <w:b/>
          <w:lang w:eastAsia="en-GB"/>
        </w:rPr>
        <w:t>12</w:t>
      </w:r>
      <w:r w:rsidR="002B2361" w:rsidRPr="00663E4B">
        <w:rPr>
          <w:rFonts w:ascii="Arial" w:eastAsia="Times New Roman" w:hAnsi="Arial" w:cs="Arial"/>
          <w:b/>
          <w:lang w:eastAsia="en-GB"/>
        </w:rPr>
        <w:t xml:space="preserve"> month </w:t>
      </w:r>
      <w:r w:rsidR="002B2361" w:rsidRPr="00663E4B">
        <w:rPr>
          <w:rFonts w:ascii="Arial" w:eastAsia="Times New Roman" w:hAnsi="Arial" w:cs="Arial"/>
          <w:b/>
          <w:color w:val="333333"/>
          <w:lang w:eastAsia="en-GB"/>
        </w:rPr>
        <w:t>review period</w:t>
      </w:r>
      <w:r w:rsidR="002B2361" w:rsidRPr="00663E4B">
        <w:rPr>
          <w:rFonts w:ascii="Arial" w:eastAsia="Times New Roman" w:hAnsi="Arial" w:cs="Arial"/>
          <w:color w:val="333333"/>
          <w:lang w:eastAsia="en-GB"/>
        </w:rPr>
        <w:t>.</w:t>
      </w:r>
    </w:p>
    <w:p w14:paraId="227C7C0E" w14:textId="77777777" w:rsidR="00F159C7" w:rsidRPr="00663E4B" w:rsidRDefault="004E61F5" w:rsidP="001E13DA">
      <w:pPr>
        <w:pStyle w:val="NoSpacing"/>
        <w:rPr>
          <w:rFonts w:ascii="Arial" w:eastAsia="Times New Roman" w:hAnsi="Arial" w:cs="Arial"/>
          <w:color w:val="333333"/>
          <w:shd w:val="clear" w:color="auto" w:fill="FFC000"/>
          <w:lang w:eastAsia="en-GB"/>
        </w:rPr>
      </w:pPr>
      <w:r w:rsidRPr="00663E4B">
        <w:rPr>
          <w:rFonts w:ascii="Arial" w:eastAsia="Times New Roman" w:hAnsi="Arial" w:cs="Arial"/>
          <w:color w:val="333333"/>
          <w:lang w:eastAsia="en-GB"/>
        </w:rPr>
        <w:t>The arrangements for</w:t>
      </w:r>
      <w:r w:rsidR="00820147" w:rsidRPr="00663E4B">
        <w:rPr>
          <w:rFonts w:ascii="Arial" w:eastAsia="Times New Roman" w:hAnsi="Arial" w:cs="Arial"/>
          <w:color w:val="333333"/>
          <w:lang w:eastAsia="en-GB"/>
        </w:rPr>
        <w:t xml:space="preserve"> the Capability Hearing are deta</w:t>
      </w:r>
      <w:r w:rsidR="00EE35D0" w:rsidRPr="00663E4B">
        <w:rPr>
          <w:rFonts w:ascii="Arial" w:eastAsia="Times New Roman" w:hAnsi="Arial" w:cs="Arial"/>
          <w:color w:val="333333"/>
          <w:lang w:eastAsia="en-GB"/>
        </w:rPr>
        <w:t xml:space="preserve">iled in </w:t>
      </w:r>
      <w:r w:rsidR="00EE35D0" w:rsidRPr="00663E4B">
        <w:rPr>
          <w:rFonts w:ascii="Arial" w:eastAsia="Times New Roman" w:hAnsi="Arial" w:cs="Arial"/>
          <w:b/>
          <w:color w:val="333333"/>
          <w:lang w:eastAsia="en-GB"/>
        </w:rPr>
        <w:t>Section 6.</w:t>
      </w:r>
    </w:p>
    <w:p w14:paraId="1CAFFC15" w14:textId="77777777" w:rsidR="00CF4705" w:rsidRPr="00663E4B" w:rsidRDefault="00CF4705" w:rsidP="001E13DA">
      <w:pPr>
        <w:pStyle w:val="NoSpacing"/>
        <w:rPr>
          <w:rFonts w:ascii="Arial" w:eastAsia="Times New Roman" w:hAnsi="Arial" w:cs="Arial"/>
          <w:color w:val="333333"/>
          <w:shd w:val="clear" w:color="auto" w:fill="FFC000"/>
          <w:lang w:eastAsia="en-GB"/>
        </w:rPr>
      </w:pPr>
    </w:p>
    <w:p w14:paraId="266660B0" w14:textId="77777777" w:rsidR="00CF4705" w:rsidRPr="00663E4B" w:rsidRDefault="00CF4705" w:rsidP="001E13DA">
      <w:pPr>
        <w:pStyle w:val="NoSpacing"/>
        <w:rPr>
          <w:rFonts w:ascii="Arial" w:eastAsia="Times New Roman" w:hAnsi="Arial" w:cs="Arial"/>
          <w:color w:val="333333"/>
          <w:shd w:val="clear" w:color="auto" w:fill="FFC000"/>
          <w:lang w:eastAsia="en-GB"/>
        </w:rPr>
      </w:pPr>
    </w:p>
    <w:p w14:paraId="4097F61C" w14:textId="77777777" w:rsidR="00CF4705" w:rsidRPr="00663E4B" w:rsidRDefault="00CF4705" w:rsidP="001E13DA">
      <w:pPr>
        <w:pStyle w:val="NoSpacing"/>
        <w:rPr>
          <w:rFonts w:ascii="Arial" w:eastAsia="Times New Roman" w:hAnsi="Arial" w:cs="Arial"/>
          <w:color w:val="333333"/>
          <w:shd w:val="clear" w:color="auto" w:fill="FFC000"/>
          <w:lang w:eastAsia="en-GB"/>
        </w:rPr>
      </w:pPr>
    </w:p>
    <w:p w14:paraId="20C97687" w14:textId="77777777" w:rsidR="00CF4705" w:rsidRDefault="00CF4705" w:rsidP="001E13DA">
      <w:pPr>
        <w:pStyle w:val="NoSpacing"/>
        <w:rPr>
          <w:rFonts w:ascii="Arial" w:eastAsia="Times New Roman" w:hAnsi="Arial" w:cs="Arial"/>
          <w:color w:val="333333"/>
          <w:shd w:val="clear" w:color="auto" w:fill="FFC000"/>
          <w:lang w:eastAsia="en-GB"/>
        </w:rPr>
      </w:pPr>
    </w:p>
    <w:p w14:paraId="6BD4D129" w14:textId="77777777" w:rsidR="00CF4705" w:rsidRDefault="00CF4705" w:rsidP="001E13DA">
      <w:pPr>
        <w:pStyle w:val="NoSpacing"/>
        <w:rPr>
          <w:rFonts w:ascii="Arial" w:eastAsia="Times New Roman" w:hAnsi="Arial" w:cs="Arial"/>
          <w:color w:val="333333"/>
          <w:lang w:eastAsia="en-GB"/>
        </w:rPr>
      </w:pPr>
    </w:p>
    <w:p w14:paraId="5E6913F8" w14:textId="77777777" w:rsidR="005B3F91" w:rsidRDefault="005B3F91" w:rsidP="001E13DA">
      <w:pPr>
        <w:pStyle w:val="NoSpacing"/>
        <w:rPr>
          <w:rFonts w:ascii="Arial" w:eastAsia="Times New Roman" w:hAnsi="Arial" w:cs="Arial"/>
          <w:color w:val="333333"/>
          <w:lang w:eastAsia="en-GB"/>
        </w:rPr>
      </w:pPr>
    </w:p>
    <w:p w14:paraId="002FF786" w14:textId="77777777" w:rsidR="005B3F91" w:rsidRDefault="005B3F91" w:rsidP="001E13DA">
      <w:pPr>
        <w:pStyle w:val="NoSpacing"/>
        <w:rPr>
          <w:rFonts w:ascii="Arial" w:eastAsia="Times New Roman" w:hAnsi="Arial" w:cs="Arial"/>
          <w:color w:val="333333"/>
          <w:lang w:eastAsia="en-GB"/>
        </w:rPr>
      </w:pPr>
    </w:p>
    <w:p w14:paraId="4B378EC5" w14:textId="77777777" w:rsidR="005B3F91" w:rsidRDefault="005B3F91" w:rsidP="001E13DA">
      <w:pPr>
        <w:pStyle w:val="NoSpacing"/>
        <w:rPr>
          <w:rFonts w:ascii="Arial" w:eastAsia="Times New Roman" w:hAnsi="Arial" w:cs="Arial"/>
          <w:color w:val="333333"/>
          <w:lang w:eastAsia="en-GB"/>
        </w:rPr>
      </w:pPr>
    </w:p>
    <w:p w14:paraId="2D6CF329" w14:textId="77777777" w:rsidR="005B3F91" w:rsidRDefault="005B3F91" w:rsidP="001E13DA">
      <w:pPr>
        <w:pStyle w:val="NoSpacing"/>
        <w:rPr>
          <w:rFonts w:ascii="Arial" w:eastAsia="Times New Roman" w:hAnsi="Arial" w:cs="Arial"/>
          <w:color w:val="333333"/>
          <w:lang w:eastAsia="en-GB"/>
        </w:rPr>
      </w:pPr>
    </w:p>
    <w:p w14:paraId="47B93AB8" w14:textId="77777777" w:rsidR="00946E18" w:rsidRDefault="00946E18" w:rsidP="001E13DA">
      <w:pPr>
        <w:pStyle w:val="NoSpacing"/>
        <w:rPr>
          <w:rFonts w:ascii="Arial" w:eastAsia="Times New Roman" w:hAnsi="Arial" w:cs="Arial"/>
          <w:color w:val="333333"/>
          <w:lang w:eastAsia="en-GB"/>
        </w:rPr>
      </w:pPr>
    </w:p>
    <w:p w14:paraId="280E81FB" w14:textId="77777777" w:rsidR="00946E18" w:rsidRDefault="00946E18" w:rsidP="001E13DA">
      <w:pPr>
        <w:pStyle w:val="NoSpacing"/>
        <w:rPr>
          <w:rFonts w:ascii="Arial" w:eastAsia="Times New Roman" w:hAnsi="Arial" w:cs="Arial"/>
          <w:color w:val="333333"/>
          <w:lang w:eastAsia="en-GB"/>
        </w:rPr>
      </w:pPr>
    </w:p>
    <w:p w14:paraId="4F9D4B8E" w14:textId="77777777" w:rsidR="00946E18" w:rsidRDefault="00946E18" w:rsidP="001E13DA">
      <w:pPr>
        <w:pStyle w:val="NoSpacing"/>
        <w:rPr>
          <w:rFonts w:ascii="Arial" w:eastAsia="Times New Roman" w:hAnsi="Arial" w:cs="Arial"/>
          <w:color w:val="333333"/>
          <w:lang w:eastAsia="en-GB"/>
        </w:rPr>
      </w:pPr>
    </w:p>
    <w:p w14:paraId="60686A77" w14:textId="77777777" w:rsidR="00946E18" w:rsidRDefault="00946E18" w:rsidP="001E13DA">
      <w:pPr>
        <w:pStyle w:val="NoSpacing"/>
        <w:rPr>
          <w:rFonts w:ascii="Arial" w:eastAsia="Times New Roman" w:hAnsi="Arial" w:cs="Arial"/>
          <w:color w:val="333333"/>
          <w:lang w:eastAsia="en-GB"/>
        </w:rPr>
      </w:pPr>
    </w:p>
    <w:p w14:paraId="20C935F1" w14:textId="77777777" w:rsidR="00946E18" w:rsidRDefault="00946E18" w:rsidP="001E13DA">
      <w:pPr>
        <w:pStyle w:val="NoSpacing"/>
        <w:rPr>
          <w:rFonts w:ascii="Arial" w:eastAsia="Times New Roman" w:hAnsi="Arial" w:cs="Arial"/>
          <w:color w:val="333333"/>
          <w:lang w:eastAsia="en-GB"/>
        </w:rPr>
      </w:pPr>
    </w:p>
    <w:p w14:paraId="622728CE" w14:textId="77777777" w:rsidR="00946E18" w:rsidRDefault="00946E18" w:rsidP="001E13DA">
      <w:pPr>
        <w:pStyle w:val="NoSpacing"/>
        <w:rPr>
          <w:rFonts w:ascii="Arial" w:eastAsia="Times New Roman" w:hAnsi="Arial" w:cs="Arial"/>
          <w:color w:val="333333"/>
          <w:lang w:eastAsia="en-GB"/>
        </w:rPr>
      </w:pPr>
    </w:p>
    <w:p w14:paraId="135540E7" w14:textId="77777777" w:rsidR="00946E18" w:rsidRDefault="00946E18" w:rsidP="001E13DA">
      <w:pPr>
        <w:pStyle w:val="NoSpacing"/>
        <w:rPr>
          <w:rFonts w:ascii="Arial" w:eastAsia="Times New Roman" w:hAnsi="Arial" w:cs="Arial"/>
          <w:color w:val="333333"/>
          <w:lang w:eastAsia="en-GB"/>
        </w:rPr>
      </w:pPr>
    </w:p>
    <w:p w14:paraId="48A79E22" w14:textId="77777777" w:rsidR="00946E18" w:rsidRDefault="00946E18" w:rsidP="001E13DA">
      <w:pPr>
        <w:pStyle w:val="NoSpacing"/>
        <w:rPr>
          <w:rFonts w:ascii="Arial" w:eastAsia="Times New Roman" w:hAnsi="Arial" w:cs="Arial"/>
          <w:color w:val="333333"/>
          <w:lang w:eastAsia="en-GB"/>
        </w:rPr>
      </w:pPr>
    </w:p>
    <w:p w14:paraId="2B95C53D" w14:textId="44C2FA9B" w:rsidR="00CF4705" w:rsidRDefault="00CF4705" w:rsidP="009E5508">
      <w:pPr>
        <w:pStyle w:val="NoSpacing"/>
        <w:rPr>
          <w:rFonts w:ascii="Arial" w:eastAsia="Times New Roman" w:hAnsi="Arial" w:cs="Arial"/>
          <w:b/>
          <w:color w:val="FF0000"/>
          <w:sz w:val="56"/>
          <w:szCs w:val="56"/>
          <w:lang w:eastAsia="en-GB"/>
        </w:rPr>
      </w:pPr>
    </w:p>
    <w:p w14:paraId="2BBC8483" w14:textId="77777777" w:rsidR="00CF4705" w:rsidRPr="00837C07" w:rsidRDefault="00CF4705" w:rsidP="00837C07">
      <w:pPr>
        <w:pStyle w:val="Heading2"/>
        <w:jc w:val="center"/>
        <w:rPr>
          <w:rFonts w:ascii="Arial" w:eastAsia="Times New Roman" w:hAnsi="Arial" w:cs="Arial"/>
          <w:b/>
          <w:color w:val="FF0000"/>
          <w:sz w:val="52"/>
        </w:rPr>
      </w:pPr>
      <w:bookmarkStart w:id="226" w:name="_Toc33538831"/>
      <w:r w:rsidRPr="00837C07">
        <w:rPr>
          <w:rFonts w:ascii="Arial" w:eastAsia="Times New Roman" w:hAnsi="Arial" w:cs="Arial"/>
          <w:b/>
          <w:color w:val="FF0000"/>
          <w:sz w:val="52"/>
        </w:rPr>
        <w:t>SECTION 5</w:t>
      </w:r>
      <w:bookmarkEnd w:id="226"/>
    </w:p>
    <w:p w14:paraId="7A3456C6" w14:textId="4B845FD6" w:rsidR="005B3F91" w:rsidRDefault="00CF4705" w:rsidP="00CF4705">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305D6F2F" w14:textId="2629A6D3" w:rsidR="00837C07" w:rsidRPr="00837C07" w:rsidRDefault="00837C07" w:rsidP="00837C07">
      <w:pPr>
        <w:pStyle w:val="Heading1"/>
        <w:numPr>
          <w:ilvl w:val="1"/>
          <w:numId w:val="42"/>
        </w:numPr>
        <w:shd w:val="clear" w:color="auto" w:fill="FF0000"/>
        <w:ind w:hanging="792"/>
        <w:rPr>
          <w:rFonts w:ascii="Arial" w:hAnsi="Arial" w:cs="Arial"/>
          <w:b/>
          <w:bCs/>
          <w:color w:val="FFFFFF" w:themeColor="background1"/>
          <w:sz w:val="22"/>
          <w:szCs w:val="22"/>
        </w:rPr>
      </w:pPr>
      <w:bookmarkStart w:id="227" w:name="_Toc33538832"/>
      <w:r w:rsidRPr="00837C07">
        <w:rPr>
          <w:rFonts w:ascii="Arial" w:hAnsi="Arial" w:cs="Arial"/>
          <w:b/>
          <w:bCs/>
          <w:color w:val="FFFFFF" w:themeColor="background1"/>
          <w:sz w:val="22"/>
          <w:szCs w:val="22"/>
        </w:rPr>
        <w:lastRenderedPageBreak/>
        <w:t>Procedure for Absence Monitoring – Long Term Absence</w:t>
      </w:r>
      <w:bookmarkEnd w:id="227"/>
    </w:p>
    <w:p w14:paraId="72DB25E8" w14:textId="77777777" w:rsidR="00665DE9" w:rsidRDefault="00665DE9" w:rsidP="00665DE9">
      <w:pPr>
        <w:pStyle w:val="NoSpacing"/>
        <w:rPr>
          <w:rFonts w:ascii="Arial" w:eastAsia="Times New Roman" w:hAnsi="Arial" w:cs="Arial"/>
          <w:b/>
          <w:color w:val="333333"/>
          <w:lang w:eastAsia="en-GB"/>
        </w:rPr>
      </w:pPr>
    </w:p>
    <w:p w14:paraId="5C4A2AFE" w14:textId="77777777" w:rsidR="00BE38B3" w:rsidRDefault="00BE38B3" w:rsidP="001E13DA">
      <w:pPr>
        <w:pStyle w:val="NoSpacing"/>
        <w:rPr>
          <w:rFonts w:ascii="Arial" w:eastAsia="Times New Roman" w:hAnsi="Arial" w:cs="Arial"/>
          <w:color w:val="333333"/>
          <w:lang w:eastAsia="en-GB"/>
        </w:rPr>
      </w:pPr>
    </w:p>
    <w:p w14:paraId="246039E7" w14:textId="5626F98D" w:rsidR="00F759C3" w:rsidRPr="00A6307B" w:rsidRDefault="00450A59" w:rsidP="001E13DA">
      <w:pPr>
        <w:pStyle w:val="NoSpacing"/>
        <w:rPr>
          <w:rFonts w:ascii="Arial" w:eastAsia="Times New Roman" w:hAnsi="Arial" w:cs="Arial"/>
          <w:color w:val="333333"/>
          <w:lang w:eastAsia="en-GB"/>
        </w:rPr>
      </w:pPr>
      <w:r>
        <w:object w:dxaOrig="9422" w:dyaOrig="13379" w14:anchorId="6470279E">
          <v:shape id="_x0000_i1028" type="#_x0000_t75" alt="Procedure for absence monitoring - Long term absence" style="width:411pt;height:581.5pt" o:ole="">
            <v:imagedata r:id="rId19" o:title=""/>
          </v:shape>
          <o:OLEObject Type="Embed" ProgID="Visio.Drawing.11" ShapeID="_x0000_i1028" DrawAspect="Content" ObjectID="_1788762003" r:id="rId20"/>
        </w:object>
      </w:r>
    </w:p>
    <w:p w14:paraId="1A9A0E6A" w14:textId="610D1E6B" w:rsidR="005B3F91" w:rsidRDefault="005B3F91" w:rsidP="00A6307B">
      <w:pPr>
        <w:pStyle w:val="NoSpacing"/>
        <w:rPr>
          <w:rFonts w:ascii="Arial" w:eastAsia="Times New Roman" w:hAnsi="Arial" w:cs="Arial"/>
          <w:color w:val="333333"/>
          <w:lang w:eastAsia="en-GB"/>
        </w:rPr>
      </w:pPr>
    </w:p>
    <w:p w14:paraId="4F54DAB1" w14:textId="0556A0C1" w:rsidR="00837C07" w:rsidRDefault="00837C07" w:rsidP="00A6307B">
      <w:pPr>
        <w:pStyle w:val="NoSpacing"/>
        <w:rPr>
          <w:rFonts w:ascii="Arial" w:eastAsia="Times New Roman" w:hAnsi="Arial" w:cs="Arial"/>
          <w:color w:val="333333"/>
          <w:lang w:eastAsia="en-GB"/>
        </w:rPr>
      </w:pPr>
    </w:p>
    <w:p w14:paraId="6761C788" w14:textId="2D3087D2" w:rsidR="00837C07" w:rsidRDefault="00837C07" w:rsidP="00A6307B">
      <w:pPr>
        <w:pStyle w:val="NoSpacing"/>
        <w:rPr>
          <w:rFonts w:ascii="Arial" w:eastAsia="Times New Roman" w:hAnsi="Arial" w:cs="Arial"/>
          <w:color w:val="333333"/>
          <w:lang w:eastAsia="en-GB"/>
        </w:rPr>
      </w:pPr>
    </w:p>
    <w:p w14:paraId="7A8843FC"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rPr>
      </w:pPr>
      <w:bookmarkStart w:id="228" w:name="_Toc33538763"/>
      <w:bookmarkStart w:id="229" w:name="_Toc33538833"/>
      <w:bookmarkEnd w:id="228"/>
      <w:bookmarkEnd w:id="229"/>
    </w:p>
    <w:p w14:paraId="39D74DD8" w14:textId="38DFBDFC"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30" w:name="_Toc33538834"/>
      <w:r w:rsidRPr="00837C07">
        <w:rPr>
          <w:rFonts w:ascii="Arial" w:eastAsia="Times New Roman" w:hAnsi="Arial" w:cs="Arial"/>
          <w:b/>
          <w:color w:val="FFFFFF"/>
          <w:sz w:val="22"/>
          <w:szCs w:val="22"/>
        </w:rPr>
        <w:t>Initial Long Term Absence Meeting</w:t>
      </w:r>
      <w:bookmarkEnd w:id="230"/>
      <w:r w:rsidRPr="00837C07">
        <w:rPr>
          <w:rFonts w:ascii="Arial" w:eastAsia="Times New Roman" w:hAnsi="Arial" w:cs="Arial"/>
          <w:b/>
          <w:color w:val="FFFFFF"/>
          <w:sz w:val="22"/>
          <w:szCs w:val="22"/>
        </w:rPr>
        <w:t xml:space="preserve"> </w:t>
      </w:r>
    </w:p>
    <w:p w14:paraId="2327B487" w14:textId="77777777" w:rsidR="00144472" w:rsidRDefault="00144472" w:rsidP="00A6307B">
      <w:pPr>
        <w:pStyle w:val="NoSpacing"/>
        <w:rPr>
          <w:rFonts w:ascii="Arial" w:eastAsia="Times New Roman" w:hAnsi="Arial" w:cs="Arial"/>
          <w:color w:val="333333"/>
          <w:lang w:eastAsia="en-GB"/>
        </w:rPr>
      </w:pPr>
    </w:p>
    <w:p w14:paraId="5B0A037F" w14:textId="77777777" w:rsidR="00144472" w:rsidRDefault="00144472" w:rsidP="00A6307B">
      <w:pPr>
        <w:pStyle w:val="NoSpacing"/>
        <w:rPr>
          <w:rFonts w:ascii="Arial" w:eastAsia="Times New Roman" w:hAnsi="Arial" w:cs="Arial"/>
          <w:color w:val="333333"/>
          <w:lang w:eastAsia="en-GB"/>
        </w:rPr>
      </w:pPr>
    </w:p>
    <w:p w14:paraId="4F992576" w14:textId="5F457D12" w:rsidR="00946E18" w:rsidRDefault="00A6307B" w:rsidP="00A6307B">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 procedure will be initiated and</w:t>
      </w:r>
      <w:r w:rsidR="004C29B2" w:rsidRPr="00663E4B">
        <w:rPr>
          <w:rFonts w:ascii="Arial" w:eastAsia="Times New Roman" w:hAnsi="Arial" w:cs="Arial"/>
          <w:color w:val="333333"/>
          <w:lang w:eastAsia="en-GB"/>
        </w:rPr>
        <w:t xml:space="preserve"> </w:t>
      </w:r>
      <w:r w:rsidR="005304A5">
        <w:rPr>
          <w:rFonts w:ascii="Arial" w:eastAsia="Times New Roman" w:hAnsi="Arial" w:cs="Arial"/>
          <w:color w:val="333333"/>
          <w:lang w:eastAsia="en-GB"/>
        </w:rPr>
        <w:t xml:space="preserve">you will be </w:t>
      </w:r>
      <w:r w:rsidRPr="00663E4B">
        <w:rPr>
          <w:rFonts w:ascii="Arial" w:eastAsia="Times New Roman" w:hAnsi="Arial" w:cs="Arial"/>
          <w:color w:val="333333"/>
          <w:lang w:eastAsia="en-GB"/>
        </w:rPr>
        <w:t xml:space="preserve">invited to attend an </w:t>
      </w:r>
      <w:r w:rsidR="0077334B" w:rsidRPr="00663E4B">
        <w:rPr>
          <w:rFonts w:ascii="Arial" w:eastAsia="Times New Roman" w:hAnsi="Arial" w:cs="Arial"/>
          <w:b/>
          <w:color w:val="333333"/>
          <w:lang w:eastAsia="en-GB"/>
        </w:rPr>
        <w:t xml:space="preserve">Initial Long </w:t>
      </w:r>
      <w:r w:rsidR="00B477C4" w:rsidRPr="00663E4B">
        <w:rPr>
          <w:rFonts w:ascii="Arial" w:eastAsia="Times New Roman" w:hAnsi="Arial" w:cs="Arial"/>
          <w:b/>
          <w:color w:val="333333"/>
          <w:lang w:eastAsia="en-GB"/>
        </w:rPr>
        <w:t>Term Attendance</w:t>
      </w:r>
      <w:r w:rsidR="00B477C4" w:rsidRPr="00663E4B">
        <w:rPr>
          <w:rFonts w:ascii="Arial" w:eastAsia="Times New Roman" w:hAnsi="Arial" w:cs="Arial"/>
          <w:color w:val="333333"/>
          <w:lang w:eastAsia="en-GB"/>
        </w:rPr>
        <w:t xml:space="preserve"> meeting </w:t>
      </w:r>
      <w:r w:rsidR="00933EC6">
        <w:rPr>
          <w:rFonts w:ascii="Arial" w:eastAsia="Times New Roman" w:hAnsi="Arial" w:cs="Arial"/>
          <w:color w:val="333333"/>
          <w:lang w:eastAsia="en-GB"/>
        </w:rPr>
        <w:t>when your</w:t>
      </w:r>
      <w:r w:rsidRPr="00663E4B">
        <w:rPr>
          <w:rFonts w:ascii="Arial" w:eastAsia="Times New Roman" w:hAnsi="Arial" w:cs="Arial"/>
          <w:color w:val="333333"/>
          <w:lang w:eastAsia="en-GB"/>
        </w:rPr>
        <w:t xml:space="preserve"> absence has or is likely to last over 21 days</w:t>
      </w:r>
      <w:r w:rsidR="00B477C4" w:rsidRPr="00663E4B">
        <w:rPr>
          <w:rFonts w:ascii="Arial" w:eastAsia="Times New Roman" w:hAnsi="Arial" w:cs="Arial"/>
          <w:color w:val="333333"/>
          <w:lang w:eastAsia="en-GB"/>
        </w:rPr>
        <w:t>, however, individual circumstances will be taken into consideration around the appropriateness of this.</w:t>
      </w:r>
      <w:r w:rsidR="006D7D4E" w:rsidRPr="00663E4B">
        <w:rPr>
          <w:rFonts w:ascii="Arial" w:eastAsia="Times New Roman" w:hAnsi="Arial" w:cs="Arial"/>
          <w:color w:val="333333"/>
          <w:lang w:eastAsia="en-GB"/>
        </w:rPr>
        <w:t xml:space="preserve"> </w:t>
      </w:r>
    </w:p>
    <w:p w14:paraId="035AEDEB" w14:textId="77777777" w:rsidR="005304A5" w:rsidRPr="00663E4B" w:rsidRDefault="005304A5" w:rsidP="00A6307B">
      <w:pPr>
        <w:pStyle w:val="NoSpacing"/>
        <w:rPr>
          <w:rFonts w:ascii="Arial" w:eastAsia="Times New Roman" w:hAnsi="Arial" w:cs="Arial"/>
          <w:color w:val="333333"/>
          <w:lang w:eastAsia="en-GB"/>
        </w:rPr>
      </w:pPr>
    </w:p>
    <w:p w14:paraId="413F0E50" w14:textId="4A705CEA" w:rsidR="00B477C4" w:rsidRPr="00663E4B" w:rsidRDefault="005304A5" w:rsidP="00B477C4">
      <w:pPr>
        <w:pStyle w:val="NoSpacing"/>
        <w:rPr>
          <w:rFonts w:ascii="Arial" w:eastAsia="Times New Roman" w:hAnsi="Arial" w:cs="Arial"/>
          <w:color w:val="333333"/>
          <w:lang w:eastAsia="en-GB"/>
        </w:rPr>
      </w:pPr>
      <w:r>
        <w:rPr>
          <w:rFonts w:ascii="Arial" w:eastAsia="Times New Roman" w:hAnsi="Arial" w:cs="Arial"/>
          <w:color w:val="333333"/>
          <w:lang w:eastAsia="en-GB"/>
        </w:rPr>
        <w:t>You will be provided</w:t>
      </w:r>
      <w:r w:rsidR="00B477C4" w:rsidRPr="00663E4B">
        <w:rPr>
          <w:rFonts w:ascii="Arial" w:eastAsia="Times New Roman" w:hAnsi="Arial" w:cs="Arial"/>
          <w:color w:val="333333"/>
          <w:lang w:eastAsia="en-GB"/>
        </w:rPr>
        <w:t xml:space="preserve"> with at least 5 working days’ notice of the meeting and notified in writing</w:t>
      </w:r>
      <w:r w:rsidR="00E7051B" w:rsidRPr="00663E4B">
        <w:rPr>
          <w:rFonts w:ascii="Arial" w:eastAsia="Times New Roman" w:hAnsi="Arial" w:cs="Arial"/>
          <w:color w:val="333333"/>
          <w:lang w:eastAsia="en-GB"/>
        </w:rPr>
        <w:t xml:space="preserve"> of the following:- </w:t>
      </w:r>
    </w:p>
    <w:p w14:paraId="2B14E2DD"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 date, time and location of the meeting</w:t>
      </w:r>
    </w:p>
    <w:p w14:paraId="5B4FFCEB"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 purpose of the meeting</w:t>
      </w:r>
    </w:p>
    <w:p w14:paraId="26A6ABE6"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who will be in attendance</w:t>
      </w:r>
      <w:r w:rsidR="00F76135" w:rsidRPr="00663E4B">
        <w:rPr>
          <w:rFonts w:ascii="Arial" w:eastAsia="Times New Roman" w:hAnsi="Arial" w:cs="Arial"/>
          <w:color w:val="333333"/>
          <w:lang w:eastAsia="en-GB"/>
        </w:rPr>
        <w:t xml:space="preserve">, including the HR </w:t>
      </w:r>
      <w:r w:rsidRPr="00663E4B">
        <w:rPr>
          <w:rFonts w:ascii="Arial" w:eastAsia="Times New Roman" w:hAnsi="Arial" w:cs="Arial"/>
          <w:color w:val="333333"/>
          <w:lang w:eastAsia="en-GB"/>
        </w:rPr>
        <w:t>Adviser</w:t>
      </w:r>
    </w:p>
    <w:p w14:paraId="631D58F0" w14:textId="77777777" w:rsidR="00B477C4" w:rsidRPr="00663E4B" w:rsidRDefault="00F76135" w:rsidP="00827F3D">
      <w:pPr>
        <w:pStyle w:val="NoSpacing"/>
        <w:numPr>
          <w:ilvl w:val="0"/>
          <w:numId w:val="8"/>
        </w:numPr>
        <w:rPr>
          <w:rFonts w:ascii="Arial" w:eastAsia="Times New Roman" w:hAnsi="Arial" w:cs="Arial"/>
          <w:lang w:eastAsia="en-GB"/>
        </w:rPr>
      </w:pPr>
      <w:r w:rsidRPr="00663E4B">
        <w:rPr>
          <w:rFonts w:ascii="Arial" w:eastAsia="Times New Roman" w:hAnsi="Arial" w:cs="Arial"/>
          <w:color w:val="333333"/>
          <w:lang w:eastAsia="en-GB"/>
        </w:rPr>
        <w:t>the</w:t>
      </w:r>
      <w:r w:rsidR="00B477C4" w:rsidRPr="00663E4B">
        <w:rPr>
          <w:rFonts w:ascii="Arial" w:eastAsia="Times New Roman" w:hAnsi="Arial" w:cs="Arial"/>
          <w:color w:val="333333"/>
          <w:lang w:eastAsia="en-GB"/>
        </w:rPr>
        <w:t xml:space="preserve"> right to be accompanied by a companion/ </w:t>
      </w:r>
      <w:r w:rsidR="000169AB" w:rsidRPr="00663E4B">
        <w:rPr>
          <w:rFonts w:ascii="Arial" w:eastAsia="Times New Roman" w:hAnsi="Arial" w:cs="Arial"/>
          <w:color w:val="333333"/>
          <w:lang w:eastAsia="en-GB"/>
        </w:rPr>
        <w:t xml:space="preserve">employee </w:t>
      </w:r>
      <w:r w:rsidR="00B477C4" w:rsidRPr="00663E4B">
        <w:rPr>
          <w:rFonts w:ascii="Arial" w:eastAsia="Times New Roman" w:hAnsi="Arial" w:cs="Arial"/>
          <w:lang w:eastAsia="en-GB"/>
        </w:rPr>
        <w:t xml:space="preserve">representative </w:t>
      </w:r>
    </w:p>
    <w:p w14:paraId="77E9ECD7"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provided with a copy of the C</w:t>
      </w:r>
      <w:r w:rsidR="00E7051B" w:rsidRPr="00663E4B">
        <w:rPr>
          <w:rFonts w:ascii="Arial" w:eastAsia="Times New Roman" w:hAnsi="Arial" w:cs="Arial"/>
          <w:color w:val="333333"/>
          <w:lang w:eastAsia="en-GB"/>
        </w:rPr>
        <w:t>ouncil’s A</w:t>
      </w:r>
      <w:r w:rsidR="00750A57" w:rsidRPr="00663E4B">
        <w:rPr>
          <w:rFonts w:ascii="Arial" w:eastAsia="Times New Roman" w:hAnsi="Arial" w:cs="Arial"/>
          <w:color w:val="333333"/>
          <w:lang w:eastAsia="en-GB"/>
        </w:rPr>
        <w:t>ttendance Management policy</w:t>
      </w:r>
      <w:r w:rsidRPr="00663E4B">
        <w:rPr>
          <w:rFonts w:ascii="Arial" w:eastAsia="Times New Roman" w:hAnsi="Arial" w:cs="Arial"/>
          <w:color w:val="333333"/>
          <w:lang w:eastAsia="en-GB"/>
        </w:rPr>
        <w:t xml:space="preserve"> </w:t>
      </w:r>
    </w:p>
    <w:p w14:paraId="642FE565" w14:textId="77777777" w:rsidR="00EE35D0" w:rsidRPr="00663E4B" w:rsidRDefault="00EE35D0" w:rsidP="00B477C4">
      <w:pPr>
        <w:pStyle w:val="NoSpacing"/>
        <w:rPr>
          <w:rFonts w:ascii="Arial" w:eastAsia="Times New Roman" w:hAnsi="Arial" w:cs="Arial"/>
          <w:color w:val="333333"/>
          <w:lang w:eastAsia="en-GB"/>
        </w:rPr>
      </w:pPr>
    </w:p>
    <w:p w14:paraId="1C80461C" w14:textId="76716C8D" w:rsidR="00B477C4" w:rsidRPr="00663E4B" w:rsidRDefault="00B477C4" w:rsidP="00B477C4">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w:t>
      </w:r>
      <w:r w:rsidR="00F76135" w:rsidRPr="00663E4B">
        <w:rPr>
          <w:rFonts w:ascii="Arial" w:eastAsia="Times New Roman" w:hAnsi="Arial" w:cs="Arial"/>
          <w:color w:val="333333"/>
          <w:lang w:eastAsia="en-GB"/>
        </w:rPr>
        <w:t>pportunity for you</w:t>
      </w:r>
      <w:r w:rsidR="005304A5">
        <w:rPr>
          <w:rFonts w:ascii="Arial" w:eastAsia="Times New Roman" w:hAnsi="Arial" w:cs="Arial"/>
          <w:color w:val="333333"/>
          <w:lang w:eastAsia="en-GB"/>
        </w:rPr>
        <w:t xml:space="preserve">r Line Manager </w:t>
      </w:r>
      <w:r w:rsidRPr="00663E4B">
        <w:rPr>
          <w:rFonts w:ascii="Arial" w:eastAsia="Times New Roman" w:hAnsi="Arial" w:cs="Arial"/>
          <w:color w:val="333333"/>
          <w:lang w:eastAsia="en-GB"/>
        </w:rPr>
        <w:t>to:</w:t>
      </w:r>
    </w:p>
    <w:p w14:paraId="000E61AA" w14:textId="77777777" w:rsidR="00B477C4" w:rsidRPr="00663E4B" w:rsidRDefault="00B477C4" w:rsidP="00B477C4">
      <w:pPr>
        <w:pStyle w:val="NoSpacing"/>
        <w:rPr>
          <w:rFonts w:ascii="Arial" w:eastAsia="Times New Roman" w:hAnsi="Arial" w:cs="Arial"/>
          <w:color w:val="333333"/>
          <w:lang w:eastAsia="en-GB"/>
        </w:rPr>
      </w:pPr>
    </w:p>
    <w:p w14:paraId="42C560CB" w14:textId="77777777" w:rsidR="00B477C4" w:rsidRPr="00663E4B" w:rsidRDefault="00B477C4"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discuss and explore the </w:t>
      </w:r>
      <w:r w:rsidR="000B0458" w:rsidRPr="00663E4B">
        <w:rPr>
          <w:rFonts w:ascii="Arial" w:eastAsia="Times New Roman" w:hAnsi="Arial" w:cs="Arial"/>
          <w:color w:val="333333"/>
          <w:lang w:eastAsia="en-GB"/>
        </w:rPr>
        <w:t xml:space="preserve">background surrounding the </w:t>
      </w:r>
      <w:r w:rsidRPr="00663E4B">
        <w:rPr>
          <w:rFonts w:ascii="Arial" w:eastAsia="Times New Roman" w:hAnsi="Arial" w:cs="Arial"/>
          <w:color w:val="333333"/>
          <w:lang w:eastAsia="en-GB"/>
        </w:rPr>
        <w:t>absence</w:t>
      </w:r>
    </w:p>
    <w:p w14:paraId="291F21C4"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establish if there are any underlying health conditions </w:t>
      </w:r>
    </w:p>
    <w:p w14:paraId="2A5F3166"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options of support</w:t>
      </w:r>
    </w:p>
    <w:p w14:paraId="20F6DDB0"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early interventions</w:t>
      </w:r>
    </w:p>
    <w:p w14:paraId="39A3754A" w14:textId="77777777" w:rsidR="00B477C4"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the potential return to work date</w:t>
      </w:r>
    </w:p>
    <w:p w14:paraId="4ED7753E" w14:textId="77777777" w:rsidR="00B477C4" w:rsidRPr="00663E4B" w:rsidRDefault="00B477C4"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reasonable adjustments</w:t>
      </w:r>
      <w:r w:rsidR="000B0458" w:rsidRPr="00663E4B">
        <w:rPr>
          <w:rFonts w:ascii="Arial" w:eastAsia="Times New Roman" w:hAnsi="Arial" w:cs="Arial"/>
          <w:color w:val="333333"/>
          <w:lang w:eastAsia="en-GB"/>
        </w:rPr>
        <w:t xml:space="preserve"> that can facilitate a return to work</w:t>
      </w:r>
    </w:p>
    <w:p w14:paraId="3AB9B1CD"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consider Occupational Health referral</w:t>
      </w:r>
    </w:p>
    <w:p w14:paraId="00E6DCFE" w14:textId="58A519C6" w:rsidR="00A6307B" w:rsidRDefault="00F76135" w:rsidP="001E13DA">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provide </w:t>
      </w:r>
      <w:r w:rsidR="00B477C4" w:rsidRPr="00663E4B">
        <w:rPr>
          <w:rFonts w:ascii="Arial" w:eastAsia="Times New Roman" w:hAnsi="Arial" w:cs="Arial"/>
          <w:color w:val="333333"/>
          <w:lang w:eastAsia="en-GB"/>
        </w:rPr>
        <w:t xml:space="preserve">an outcome letter </w:t>
      </w:r>
      <w:r w:rsidR="000B0458" w:rsidRPr="00663E4B">
        <w:rPr>
          <w:rFonts w:ascii="Arial" w:eastAsia="Times New Roman" w:hAnsi="Arial" w:cs="Arial"/>
          <w:color w:val="333333"/>
          <w:lang w:eastAsia="en-GB"/>
        </w:rPr>
        <w:t xml:space="preserve">summarising the discussion and any agreed </w:t>
      </w:r>
      <w:r w:rsidR="008B66C1" w:rsidRPr="00663E4B">
        <w:rPr>
          <w:rFonts w:ascii="Arial" w:eastAsia="Times New Roman" w:hAnsi="Arial" w:cs="Arial"/>
          <w:color w:val="333333"/>
          <w:lang w:eastAsia="en-GB"/>
        </w:rPr>
        <w:t>-</w:t>
      </w:r>
      <w:r w:rsidR="000B0458" w:rsidRPr="00663E4B">
        <w:rPr>
          <w:rFonts w:ascii="Arial" w:eastAsia="Times New Roman" w:hAnsi="Arial" w:cs="Arial"/>
          <w:color w:val="333333"/>
          <w:lang w:eastAsia="en-GB"/>
        </w:rPr>
        <w:t>actions</w:t>
      </w:r>
      <w:r w:rsidR="00975075" w:rsidRPr="00663E4B">
        <w:rPr>
          <w:rFonts w:ascii="Arial" w:eastAsia="Times New Roman" w:hAnsi="Arial" w:cs="Arial"/>
          <w:color w:val="333333"/>
          <w:lang w:eastAsia="en-GB"/>
        </w:rPr>
        <w:t>, and</w:t>
      </w:r>
      <w:r w:rsidR="000B0458" w:rsidRPr="00663E4B">
        <w:rPr>
          <w:rFonts w:ascii="Arial" w:eastAsia="Times New Roman" w:hAnsi="Arial" w:cs="Arial"/>
          <w:color w:val="333333"/>
          <w:lang w:eastAsia="en-GB"/>
        </w:rPr>
        <w:t xml:space="preserve"> where necessary </w:t>
      </w:r>
      <w:r w:rsidR="008B66C1" w:rsidRPr="00663E4B">
        <w:rPr>
          <w:rFonts w:ascii="Arial" w:eastAsia="Times New Roman" w:hAnsi="Arial" w:cs="Arial"/>
          <w:color w:val="333333"/>
          <w:lang w:eastAsia="en-GB"/>
        </w:rPr>
        <w:t xml:space="preserve">discuss arrangements for an </w:t>
      </w:r>
      <w:r w:rsidR="0077334B" w:rsidRPr="00663E4B">
        <w:rPr>
          <w:rFonts w:ascii="Arial" w:eastAsia="Times New Roman" w:hAnsi="Arial" w:cs="Arial"/>
          <w:b/>
          <w:color w:val="333333"/>
          <w:lang w:eastAsia="en-GB"/>
        </w:rPr>
        <w:t xml:space="preserve">Ongoing Long </w:t>
      </w:r>
      <w:r w:rsidR="008B66C1" w:rsidRPr="00663E4B">
        <w:rPr>
          <w:rFonts w:ascii="Arial" w:eastAsia="Times New Roman" w:hAnsi="Arial" w:cs="Arial"/>
          <w:b/>
          <w:color w:val="333333"/>
          <w:lang w:eastAsia="en-GB"/>
        </w:rPr>
        <w:t>Term Attendance</w:t>
      </w:r>
      <w:r w:rsidR="008B66C1" w:rsidRPr="00663E4B">
        <w:rPr>
          <w:rFonts w:ascii="Arial" w:eastAsia="Times New Roman" w:hAnsi="Arial" w:cs="Arial"/>
          <w:color w:val="333333"/>
          <w:lang w:eastAsia="en-GB"/>
        </w:rPr>
        <w:t xml:space="preserve"> </w:t>
      </w:r>
      <w:r w:rsidR="000B0458" w:rsidRPr="00663E4B">
        <w:rPr>
          <w:rFonts w:ascii="Arial" w:eastAsia="Times New Roman" w:hAnsi="Arial" w:cs="Arial"/>
          <w:color w:val="333333"/>
          <w:lang w:eastAsia="en-GB"/>
        </w:rPr>
        <w:t>meeting</w:t>
      </w:r>
    </w:p>
    <w:p w14:paraId="50DAAB41" w14:textId="41D0242E"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31" w:name="_Toc33538835"/>
      <w:r w:rsidRPr="00837C07">
        <w:rPr>
          <w:rFonts w:ascii="Arial" w:eastAsia="Times New Roman" w:hAnsi="Arial" w:cs="Arial"/>
          <w:b/>
          <w:color w:val="FFFFFF"/>
          <w:sz w:val="22"/>
          <w:szCs w:val="22"/>
        </w:rPr>
        <w:t>Ongoing Long Term Attendance Meeting/s</w:t>
      </w:r>
      <w:bookmarkEnd w:id="231"/>
    </w:p>
    <w:p w14:paraId="21D86D61" w14:textId="77777777" w:rsidR="008B66C1" w:rsidRDefault="008B66C1" w:rsidP="001E13DA">
      <w:pPr>
        <w:pStyle w:val="NoSpacing"/>
        <w:rPr>
          <w:rFonts w:ascii="Arial" w:eastAsia="Times New Roman" w:hAnsi="Arial" w:cs="Arial"/>
          <w:b/>
          <w:color w:val="333333"/>
          <w:lang w:eastAsia="en-GB"/>
        </w:rPr>
      </w:pPr>
    </w:p>
    <w:p w14:paraId="06E8F6C3" w14:textId="6AE40241" w:rsidR="008B66C1" w:rsidRPr="00663E4B" w:rsidRDefault="008B66C1" w:rsidP="006D7D4E">
      <w:pPr>
        <w:rPr>
          <w:rFonts w:ascii="Arial" w:eastAsia="Times New Roman" w:hAnsi="Arial" w:cs="Arial"/>
          <w:color w:val="333333"/>
          <w:lang w:eastAsia="en-GB"/>
        </w:rPr>
      </w:pPr>
      <w:r w:rsidRPr="00663E4B">
        <w:rPr>
          <w:rFonts w:ascii="Arial" w:eastAsia="Times New Roman" w:hAnsi="Arial" w:cs="Arial"/>
          <w:color w:val="333333"/>
          <w:lang w:eastAsia="en-GB"/>
        </w:rPr>
        <w:t>Where</w:t>
      </w:r>
      <w:r w:rsidR="00F76135" w:rsidRPr="00663E4B">
        <w:rPr>
          <w:rFonts w:ascii="Arial" w:eastAsia="Times New Roman" w:hAnsi="Arial" w:cs="Arial"/>
          <w:color w:val="333333"/>
          <w:lang w:eastAsia="en-GB"/>
        </w:rPr>
        <w:t xml:space="preserve"> it has been identified that </w:t>
      </w:r>
      <w:r w:rsidR="005304A5">
        <w:rPr>
          <w:rFonts w:ascii="Arial" w:eastAsia="Times New Roman" w:hAnsi="Arial" w:cs="Arial"/>
          <w:color w:val="333333"/>
          <w:lang w:eastAsia="en-GB"/>
        </w:rPr>
        <w:t>you are unli</w:t>
      </w:r>
      <w:r w:rsidRPr="00663E4B">
        <w:rPr>
          <w:rFonts w:ascii="Arial" w:eastAsia="Times New Roman" w:hAnsi="Arial" w:cs="Arial"/>
          <w:color w:val="333333"/>
          <w:lang w:eastAsia="en-GB"/>
        </w:rPr>
        <w:t>kely to be able to return to work wit</w:t>
      </w:r>
      <w:r w:rsidR="00F76135" w:rsidRPr="00663E4B">
        <w:rPr>
          <w:rFonts w:ascii="Arial" w:eastAsia="Times New Roman" w:hAnsi="Arial" w:cs="Arial"/>
          <w:color w:val="333333"/>
          <w:lang w:eastAsia="en-GB"/>
        </w:rPr>
        <w:t>hin a reasonable timescale, you</w:t>
      </w:r>
      <w:r w:rsidR="005304A5">
        <w:rPr>
          <w:rFonts w:ascii="Arial" w:eastAsia="Times New Roman" w:hAnsi="Arial" w:cs="Arial"/>
          <w:color w:val="333333"/>
          <w:lang w:eastAsia="en-GB"/>
        </w:rPr>
        <w:t>r Line Manager</w:t>
      </w:r>
      <w:r w:rsidR="00F76135" w:rsidRPr="00663E4B">
        <w:rPr>
          <w:rFonts w:ascii="Arial" w:eastAsia="Times New Roman" w:hAnsi="Arial" w:cs="Arial"/>
          <w:color w:val="333333"/>
          <w:lang w:eastAsia="en-GB"/>
        </w:rPr>
        <w:t xml:space="preserve"> </w:t>
      </w:r>
      <w:r w:rsidRPr="00663E4B">
        <w:rPr>
          <w:rFonts w:ascii="Arial" w:eastAsia="Times New Roman" w:hAnsi="Arial" w:cs="Arial"/>
          <w:color w:val="333333"/>
          <w:lang w:eastAsia="en-GB"/>
        </w:rPr>
        <w:t xml:space="preserve">will arrange to meet with </w:t>
      </w:r>
      <w:r w:rsidR="005304A5">
        <w:rPr>
          <w:rFonts w:ascii="Arial" w:eastAsia="Times New Roman" w:hAnsi="Arial" w:cs="Arial"/>
          <w:color w:val="333333"/>
          <w:lang w:eastAsia="en-GB"/>
        </w:rPr>
        <w:t>you</w:t>
      </w:r>
      <w:r w:rsidR="00F76135" w:rsidRPr="00663E4B">
        <w:rPr>
          <w:rFonts w:ascii="Arial" w:eastAsia="Times New Roman" w:hAnsi="Arial" w:cs="Arial"/>
          <w:color w:val="333333"/>
          <w:lang w:eastAsia="en-GB"/>
        </w:rPr>
        <w:t xml:space="preserve"> </w:t>
      </w:r>
      <w:r w:rsidRPr="00663E4B">
        <w:rPr>
          <w:rFonts w:ascii="Arial" w:eastAsia="Times New Roman" w:hAnsi="Arial" w:cs="Arial"/>
          <w:color w:val="333333"/>
          <w:lang w:eastAsia="en-GB"/>
        </w:rPr>
        <w:t>throug</w:t>
      </w:r>
      <w:r w:rsidR="00F76135" w:rsidRPr="00663E4B">
        <w:rPr>
          <w:rFonts w:ascii="Arial" w:eastAsia="Times New Roman" w:hAnsi="Arial" w:cs="Arial"/>
          <w:color w:val="333333"/>
          <w:lang w:eastAsia="en-GB"/>
        </w:rPr>
        <w:t xml:space="preserve">hout </w:t>
      </w:r>
      <w:r w:rsidR="00867C0F">
        <w:rPr>
          <w:rFonts w:ascii="Arial" w:eastAsia="Times New Roman" w:hAnsi="Arial" w:cs="Arial"/>
          <w:color w:val="333333"/>
          <w:lang w:eastAsia="en-GB"/>
        </w:rPr>
        <w:t xml:space="preserve">your </w:t>
      </w:r>
      <w:r w:rsidR="00867C0F" w:rsidRPr="00663E4B">
        <w:rPr>
          <w:rFonts w:ascii="Arial" w:eastAsia="Times New Roman" w:hAnsi="Arial" w:cs="Arial"/>
          <w:color w:val="333333"/>
          <w:lang w:eastAsia="en-GB"/>
        </w:rPr>
        <w:t>absence</w:t>
      </w:r>
      <w:r w:rsidRPr="00663E4B">
        <w:rPr>
          <w:rFonts w:ascii="Arial" w:eastAsia="Times New Roman" w:hAnsi="Arial" w:cs="Arial"/>
          <w:color w:val="333333"/>
          <w:lang w:eastAsia="en-GB"/>
        </w:rPr>
        <w:t>.</w:t>
      </w:r>
      <w:r w:rsidR="005304A5">
        <w:rPr>
          <w:rFonts w:ascii="Arial" w:eastAsia="Times New Roman" w:hAnsi="Arial" w:cs="Arial"/>
          <w:color w:val="333333"/>
          <w:lang w:eastAsia="en-GB"/>
        </w:rPr>
        <w:t xml:space="preserve"> </w:t>
      </w:r>
    </w:p>
    <w:p w14:paraId="324F461F" w14:textId="2F367C8D" w:rsidR="008B66C1" w:rsidRPr="00663E4B" w:rsidRDefault="008B66C1" w:rsidP="008B66C1">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w:t>
      </w:r>
      <w:r w:rsidR="00F76135" w:rsidRPr="00663E4B">
        <w:rPr>
          <w:rFonts w:ascii="Arial" w:eastAsia="Times New Roman" w:hAnsi="Arial" w:cs="Arial"/>
          <w:color w:val="333333"/>
          <w:lang w:eastAsia="en-GB"/>
        </w:rPr>
        <w:t>pportunity for you</w:t>
      </w:r>
      <w:r w:rsidR="005304A5">
        <w:rPr>
          <w:rFonts w:ascii="Arial" w:eastAsia="Times New Roman" w:hAnsi="Arial" w:cs="Arial"/>
          <w:color w:val="333333"/>
          <w:lang w:eastAsia="en-GB"/>
        </w:rPr>
        <w:t>r Line Manager</w:t>
      </w:r>
      <w:r w:rsidRPr="00663E4B">
        <w:rPr>
          <w:rFonts w:ascii="Arial" w:eastAsia="Times New Roman" w:hAnsi="Arial" w:cs="Arial"/>
          <w:color w:val="333333"/>
          <w:lang w:eastAsia="en-GB"/>
        </w:rPr>
        <w:t xml:space="preserve"> to:</w:t>
      </w:r>
    </w:p>
    <w:p w14:paraId="2641DE57" w14:textId="77777777" w:rsidR="008B66C1" w:rsidRPr="00663E4B" w:rsidRDefault="008B66C1" w:rsidP="008B66C1">
      <w:pPr>
        <w:pStyle w:val="NoSpacing"/>
        <w:rPr>
          <w:rFonts w:ascii="Arial" w:eastAsia="Times New Roman" w:hAnsi="Arial" w:cs="Arial"/>
          <w:color w:val="333333"/>
          <w:lang w:eastAsia="en-GB"/>
        </w:rPr>
      </w:pPr>
    </w:p>
    <w:p w14:paraId="47FB8998" w14:textId="15144BE2" w:rsidR="008B66C1" w:rsidRPr="00663E4B" w:rsidRDefault="00F7613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review</w:t>
      </w:r>
      <w:r w:rsidR="005304A5">
        <w:rPr>
          <w:rFonts w:ascii="Arial" w:eastAsia="Times New Roman" w:hAnsi="Arial" w:cs="Arial"/>
          <w:color w:val="333333"/>
          <w:lang w:eastAsia="en-GB"/>
        </w:rPr>
        <w:t xml:space="preserve"> your progress</w:t>
      </w:r>
      <w:r w:rsidR="008B66C1" w:rsidRPr="00663E4B">
        <w:rPr>
          <w:rFonts w:ascii="Arial" w:eastAsia="Times New Roman" w:hAnsi="Arial" w:cs="Arial"/>
          <w:color w:val="333333"/>
          <w:lang w:eastAsia="en-GB"/>
        </w:rPr>
        <w:t>, including any up to date medical information</w:t>
      </w:r>
    </w:p>
    <w:p w14:paraId="17DA6BD4" w14:textId="77777777" w:rsidR="00F06A27" w:rsidRPr="00663E4B" w:rsidRDefault="00F06A27"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ensure appropriate support is being offered and provided, including Occupational Health referral</w:t>
      </w:r>
    </w:p>
    <w:p w14:paraId="3167752A" w14:textId="77777777" w:rsidR="008B66C1" w:rsidRPr="00663E4B" w:rsidRDefault="008B66C1"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establish if there are any underlying health conditions </w:t>
      </w:r>
    </w:p>
    <w:p w14:paraId="69069B3B" w14:textId="77777777" w:rsidR="008B66C1" w:rsidRPr="00663E4B" w:rsidRDefault="00F06A27"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continue to </w:t>
      </w:r>
      <w:r w:rsidR="008B66C1" w:rsidRPr="00663E4B">
        <w:rPr>
          <w:rFonts w:ascii="Arial" w:eastAsia="Times New Roman" w:hAnsi="Arial" w:cs="Arial"/>
          <w:color w:val="333333"/>
          <w:lang w:eastAsia="en-GB"/>
        </w:rPr>
        <w:t>explore reasonable adjustments that can facilitate a return to work</w:t>
      </w:r>
    </w:p>
    <w:p w14:paraId="3B0310BF" w14:textId="62E63F3A" w:rsidR="005304A5" w:rsidRDefault="00F76135" w:rsidP="006A3AD8">
      <w:pPr>
        <w:pStyle w:val="ListParagraph"/>
        <w:numPr>
          <w:ilvl w:val="0"/>
          <w:numId w:val="10"/>
        </w:numPr>
        <w:rPr>
          <w:rFonts w:ascii="Arial" w:eastAsia="Times New Roman" w:hAnsi="Arial" w:cs="Arial"/>
          <w:color w:val="333333"/>
          <w:lang w:eastAsia="en-GB"/>
        </w:rPr>
      </w:pPr>
      <w:r w:rsidRPr="005304A5">
        <w:rPr>
          <w:rFonts w:ascii="Arial" w:eastAsia="Times New Roman" w:hAnsi="Arial" w:cs="Arial"/>
          <w:color w:val="333333"/>
          <w:lang w:eastAsia="en-GB"/>
        </w:rPr>
        <w:t>provide</w:t>
      </w:r>
      <w:r w:rsidR="008B66C1" w:rsidRPr="005304A5">
        <w:rPr>
          <w:rFonts w:ascii="Arial" w:eastAsia="Times New Roman" w:hAnsi="Arial" w:cs="Arial"/>
          <w:color w:val="333333"/>
          <w:lang w:eastAsia="en-GB"/>
        </w:rPr>
        <w:t xml:space="preserve"> </w:t>
      </w:r>
      <w:r w:rsidR="005304A5">
        <w:rPr>
          <w:rFonts w:ascii="Arial" w:eastAsia="Times New Roman" w:hAnsi="Arial" w:cs="Arial"/>
          <w:color w:val="333333"/>
          <w:lang w:eastAsia="en-GB"/>
        </w:rPr>
        <w:t xml:space="preserve">you with </w:t>
      </w:r>
      <w:r w:rsidR="008B66C1" w:rsidRPr="005304A5">
        <w:rPr>
          <w:rFonts w:ascii="Arial" w:eastAsia="Times New Roman" w:hAnsi="Arial" w:cs="Arial"/>
          <w:color w:val="333333"/>
          <w:lang w:eastAsia="en-GB"/>
        </w:rPr>
        <w:t>an outcome letter summarising the discussion and any agreed actions</w:t>
      </w:r>
      <w:r w:rsidR="0077334B" w:rsidRPr="005304A5">
        <w:rPr>
          <w:rFonts w:ascii="Arial" w:eastAsia="Times New Roman" w:hAnsi="Arial" w:cs="Arial"/>
          <w:color w:val="333333"/>
          <w:lang w:eastAsia="en-GB"/>
        </w:rPr>
        <w:t xml:space="preserve">, and </w:t>
      </w:r>
      <w:r w:rsidR="008B66C1" w:rsidRPr="005304A5">
        <w:rPr>
          <w:rFonts w:ascii="Arial" w:eastAsia="Times New Roman" w:hAnsi="Arial" w:cs="Arial"/>
          <w:color w:val="333333"/>
          <w:lang w:eastAsia="en-GB"/>
        </w:rPr>
        <w:t xml:space="preserve">where necessary discuss arrangements for </w:t>
      </w:r>
      <w:r w:rsidR="00F06A27" w:rsidRPr="005304A5">
        <w:rPr>
          <w:rFonts w:ascii="Arial" w:eastAsia="Times New Roman" w:hAnsi="Arial" w:cs="Arial"/>
          <w:color w:val="333333"/>
          <w:lang w:eastAsia="en-GB"/>
        </w:rPr>
        <w:t>a further</w:t>
      </w:r>
      <w:r w:rsidR="008B66C1" w:rsidRPr="005304A5">
        <w:rPr>
          <w:rFonts w:ascii="Arial" w:eastAsia="Times New Roman" w:hAnsi="Arial" w:cs="Arial"/>
          <w:color w:val="333333"/>
          <w:lang w:eastAsia="en-GB"/>
        </w:rPr>
        <w:t xml:space="preserve"> </w:t>
      </w:r>
      <w:r w:rsidR="0077334B" w:rsidRPr="005304A5">
        <w:rPr>
          <w:rFonts w:ascii="Arial" w:eastAsia="Times New Roman" w:hAnsi="Arial" w:cs="Arial"/>
          <w:b/>
          <w:color w:val="333333"/>
          <w:lang w:eastAsia="en-GB"/>
        </w:rPr>
        <w:t xml:space="preserve">Ongoing Long </w:t>
      </w:r>
      <w:r w:rsidR="008B66C1" w:rsidRPr="005304A5">
        <w:rPr>
          <w:rFonts w:ascii="Arial" w:eastAsia="Times New Roman" w:hAnsi="Arial" w:cs="Arial"/>
          <w:b/>
          <w:color w:val="333333"/>
          <w:lang w:eastAsia="en-GB"/>
        </w:rPr>
        <w:t>Term Attendance</w:t>
      </w:r>
      <w:r w:rsidR="0077334B" w:rsidRPr="005304A5">
        <w:rPr>
          <w:rFonts w:ascii="Arial" w:eastAsia="Times New Roman" w:hAnsi="Arial" w:cs="Arial"/>
          <w:color w:val="333333"/>
          <w:lang w:eastAsia="en-GB"/>
        </w:rPr>
        <w:t xml:space="preserve"> meeting</w:t>
      </w:r>
      <w:r w:rsidR="00850C96" w:rsidRPr="005304A5">
        <w:rPr>
          <w:rFonts w:ascii="Arial" w:eastAsia="Times New Roman" w:hAnsi="Arial" w:cs="Arial"/>
          <w:color w:val="333333"/>
          <w:lang w:eastAsia="en-GB"/>
        </w:rPr>
        <w:t>.</w:t>
      </w:r>
      <w:r w:rsidR="006D7D4E" w:rsidRPr="005304A5">
        <w:rPr>
          <w:rFonts w:ascii="Arial" w:eastAsia="Times New Roman" w:hAnsi="Arial" w:cs="Arial"/>
          <w:color w:val="333333"/>
          <w:lang w:eastAsia="en-GB"/>
        </w:rPr>
        <w:t xml:space="preserve"> </w:t>
      </w:r>
    </w:p>
    <w:p w14:paraId="2872715C" w14:textId="18DD0F57" w:rsidR="008B66C1" w:rsidRDefault="00F06A27" w:rsidP="005304A5">
      <w:pPr>
        <w:ind w:left="360"/>
        <w:rPr>
          <w:rFonts w:ascii="Arial" w:eastAsia="Times New Roman" w:hAnsi="Arial" w:cs="Arial"/>
          <w:color w:val="333333"/>
          <w:lang w:eastAsia="en-GB"/>
        </w:rPr>
      </w:pPr>
      <w:r w:rsidRPr="005304A5">
        <w:rPr>
          <w:rFonts w:ascii="Arial" w:eastAsia="Times New Roman" w:hAnsi="Arial" w:cs="Arial"/>
          <w:color w:val="333333"/>
          <w:lang w:eastAsia="en-GB"/>
        </w:rPr>
        <w:t>Where it has been identif</w:t>
      </w:r>
      <w:r w:rsidR="00BC6FFF" w:rsidRPr="005304A5">
        <w:rPr>
          <w:rFonts w:ascii="Arial" w:eastAsia="Times New Roman" w:hAnsi="Arial" w:cs="Arial"/>
          <w:color w:val="333333"/>
          <w:lang w:eastAsia="en-GB"/>
        </w:rPr>
        <w:t>i</w:t>
      </w:r>
      <w:r w:rsidRPr="005304A5">
        <w:rPr>
          <w:rFonts w:ascii="Arial" w:eastAsia="Times New Roman" w:hAnsi="Arial" w:cs="Arial"/>
          <w:color w:val="333333"/>
          <w:lang w:eastAsia="en-GB"/>
        </w:rPr>
        <w:t>ed that a return to work is unlikely within a reasonable timescale, further discussion will take place w</w:t>
      </w:r>
      <w:r w:rsidR="00BC6FFF" w:rsidRPr="005304A5">
        <w:rPr>
          <w:rFonts w:ascii="Arial" w:eastAsia="Times New Roman" w:hAnsi="Arial" w:cs="Arial"/>
          <w:color w:val="333333"/>
          <w:lang w:eastAsia="en-GB"/>
        </w:rPr>
        <w:t xml:space="preserve">ith </w:t>
      </w:r>
      <w:r w:rsidR="005304A5">
        <w:rPr>
          <w:rFonts w:ascii="Arial" w:eastAsia="Times New Roman" w:hAnsi="Arial" w:cs="Arial"/>
          <w:color w:val="333333"/>
          <w:lang w:eastAsia="en-GB"/>
        </w:rPr>
        <w:t xml:space="preserve">you </w:t>
      </w:r>
      <w:r w:rsidR="00BC6FFF" w:rsidRPr="005304A5">
        <w:rPr>
          <w:rFonts w:ascii="Arial" w:eastAsia="Times New Roman" w:hAnsi="Arial" w:cs="Arial"/>
          <w:color w:val="333333"/>
          <w:lang w:eastAsia="en-GB"/>
        </w:rPr>
        <w:t>to discuss</w:t>
      </w:r>
      <w:r w:rsidRPr="005304A5">
        <w:rPr>
          <w:rFonts w:ascii="Arial" w:eastAsia="Times New Roman" w:hAnsi="Arial" w:cs="Arial"/>
          <w:color w:val="333333"/>
          <w:lang w:eastAsia="en-GB"/>
        </w:rPr>
        <w:t xml:space="preserve"> </w:t>
      </w:r>
      <w:r w:rsidR="00BC6FFF" w:rsidRPr="005304A5">
        <w:rPr>
          <w:rFonts w:ascii="Arial" w:eastAsia="Times New Roman" w:hAnsi="Arial" w:cs="Arial"/>
          <w:color w:val="333333"/>
          <w:lang w:eastAsia="en-GB"/>
        </w:rPr>
        <w:t xml:space="preserve">available </w:t>
      </w:r>
      <w:r w:rsidRPr="005304A5">
        <w:rPr>
          <w:rFonts w:ascii="Arial" w:eastAsia="Times New Roman" w:hAnsi="Arial" w:cs="Arial"/>
          <w:color w:val="333333"/>
          <w:lang w:eastAsia="en-GB"/>
        </w:rPr>
        <w:t xml:space="preserve">options, </w:t>
      </w:r>
      <w:r w:rsidR="00BC6FFF" w:rsidRPr="005304A5">
        <w:rPr>
          <w:rFonts w:ascii="Arial" w:eastAsia="Times New Roman" w:hAnsi="Arial" w:cs="Arial"/>
          <w:color w:val="333333"/>
          <w:lang w:eastAsia="en-GB"/>
        </w:rPr>
        <w:t>as detailed within section 5.19</w:t>
      </w:r>
      <w:r w:rsidR="00F76135" w:rsidRPr="005304A5">
        <w:rPr>
          <w:rFonts w:ascii="Arial" w:eastAsia="Times New Roman" w:hAnsi="Arial" w:cs="Arial"/>
          <w:color w:val="333333"/>
          <w:lang w:eastAsia="en-GB"/>
        </w:rPr>
        <w:t>.3 of the Attendance Management p</w:t>
      </w:r>
      <w:r w:rsidR="00BC6FFF" w:rsidRPr="005304A5">
        <w:rPr>
          <w:rFonts w:ascii="Arial" w:eastAsia="Times New Roman" w:hAnsi="Arial" w:cs="Arial"/>
          <w:color w:val="333333"/>
          <w:lang w:eastAsia="en-GB"/>
        </w:rPr>
        <w:t>olicy.</w:t>
      </w:r>
    </w:p>
    <w:p w14:paraId="73A23EEA" w14:textId="32548DB2" w:rsidR="00837C07" w:rsidRDefault="00837C07" w:rsidP="005304A5">
      <w:pPr>
        <w:ind w:left="360"/>
        <w:rPr>
          <w:rFonts w:ascii="Arial" w:eastAsia="Times New Roman" w:hAnsi="Arial" w:cs="Arial"/>
          <w:color w:val="333333"/>
          <w:lang w:eastAsia="en-GB"/>
        </w:rPr>
      </w:pPr>
    </w:p>
    <w:p w14:paraId="70CCB4B6" w14:textId="783D9C28" w:rsidR="00837C07" w:rsidRDefault="00837C07" w:rsidP="005304A5">
      <w:pPr>
        <w:ind w:left="360"/>
        <w:rPr>
          <w:rFonts w:ascii="Arial" w:eastAsia="Times New Roman" w:hAnsi="Arial" w:cs="Arial"/>
          <w:color w:val="333333"/>
          <w:lang w:eastAsia="en-GB"/>
        </w:rPr>
      </w:pPr>
    </w:p>
    <w:p w14:paraId="6E9C960D" w14:textId="47B117BD"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32" w:name="_Toc33538836"/>
      <w:r w:rsidRPr="00837C07">
        <w:rPr>
          <w:rFonts w:ascii="Arial" w:eastAsia="Times New Roman" w:hAnsi="Arial" w:cs="Arial"/>
          <w:b/>
          <w:color w:val="FFFFFF"/>
          <w:sz w:val="22"/>
          <w:szCs w:val="22"/>
        </w:rPr>
        <w:t>Capability Hearing for Long Term Absence</w:t>
      </w:r>
      <w:bookmarkEnd w:id="232"/>
      <w:r w:rsidRPr="00837C07">
        <w:rPr>
          <w:rFonts w:ascii="Arial" w:eastAsia="Times New Roman" w:hAnsi="Arial" w:cs="Arial"/>
          <w:b/>
          <w:color w:val="FFFFFF"/>
          <w:sz w:val="22"/>
          <w:szCs w:val="22"/>
        </w:rPr>
        <w:t xml:space="preserve"> </w:t>
      </w:r>
    </w:p>
    <w:p w14:paraId="72DD693C" w14:textId="2AD17011" w:rsidR="009E5508" w:rsidRDefault="009E5508" w:rsidP="005304A5">
      <w:pPr>
        <w:ind w:left="360"/>
        <w:rPr>
          <w:rFonts w:ascii="Arial" w:eastAsia="Times New Roman" w:hAnsi="Arial" w:cs="Arial"/>
          <w:color w:val="333333"/>
          <w:lang w:eastAsia="en-GB"/>
        </w:rPr>
      </w:pPr>
    </w:p>
    <w:p w14:paraId="0E5F727B" w14:textId="032DC38D" w:rsidR="006D7D4E" w:rsidRPr="00663E4B" w:rsidRDefault="000B0458" w:rsidP="006D7D4E">
      <w:pPr>
        <w:rPr>
          <w:rFonts w:ascii="Arial" w:eastAsia="Times New Roman" w:hAnsi="Arial" w:cs="Arial"/>
          <w:color w:val="333333"/>
          <w:lang w:eastAsia="en-GB"/>
        </w:rPr>
      </w:pPr>
      <w:r w:rsidRPr="00663E4B">
        <w:rPr>
          <w:rFonts w:ascii="Arial" w:eastAsia="Times New Roman" w:hAnsi="Arial" w:cs="Arial"/>
          <w:color w:val="333333"/>
          <w:lang w:eastAsia="en-GB"/>
        </w:rPr>
        <w:t>A Capability Hearing for Long</w:t>
      </w:r>
      <w:r w:rsidR="0077334B" w:rsidRPr="00663E4B">
        <w:rPr>
          <w:rFonts w:ascii="Arial" w:eastAsia="Times New Roman" w:hAnsi="Arial" w:cs="Arial"/>
          <w:color w:val="333333"/>
          <w:lang w:eastAsia="en-GB"/>
        </w:rPr>
        <w:t xml:space="preserve"> </w:t>
      </w:r>
      <w:r w:rsidRPr="00663E4B">
        <w:rPr>
          <w:rFonts w:ascii="Arial" w:eastAsia="Times New Roman" w:hAnsi="Arial" w:cs="Arial"/>
          <w:color w:val="333333"/>
          <w:lang w:eastAsia="en-GB"/>
        </w:rPr>
        <w:t xml:space="preserve">Term absence will be arranged </w:t>
      </w:r>
      <w:r w:rsidR="00BC6FFF" w:rsidRPr="00663E4B">
        <w:rPr>
          <w:rFonts w:ascii="Arial" w:eastAsia="Times New Roman" w:hAnsi="Arial" w:cs="Arial"/>
          <w:color w:val="333333"/>
          <w:lang w:eastAsia="en-GB"/>
        </w:rPr>
        <w:t>when it has been identified that a return to work is unlikely or medical advice indicates that a return to work is unl</w:t>
      </w:r>
      <w:r w:rsidR="00850C96" w:rsidRPr="00663E4B">
        <w:rPr>
          <w:rFonts w:ascii="Arial" w:eastAsia="Times New Roman" w:hAnsi="Arial" w:cs="Arial"/>
          <w:color w:val="333333"/>
          <w:lang w:eastAsia="en-GB"/>
        </w:rPr>
        <w:t xml:space="preserve">ikely in the </w:t>
      </w:r>
      <w:r w:rsidR="006D7D4E" w:rsidRPr="00663E4B">
        <w:rPr>
          <w:rFonts w:ascii="Arial" w:eastAsia="Times New Roman" w:hAnsi="Arial" w:cs="Arial"/>
          <w:color w:val="333333"/>
          <w:lang w:eastAsia="en-GB"/>
        </w:rPr>
        <w:t xml:space="preserve">foreseeable future. </w:t>
      </w:r>
    </w:p>
    <w:p w14:paraId="7EB79359" w14:textId="77777777" w:rsidR="00144472" w:rsidRPr="00663E4B" w:rsidRDefault="004E61F5" w:rsidP="006D7D4E">
      <w:pPr>
        <w:pStyle w:val="NoSpacing"/>
        <w:rPr>
          <w:rFonts w:ascii="Arial" w:eastAsia="Times New Roman" w:hAnsi="Arial" w:cs="Arial"/>
          <w:b/>
          <w:color w:val="333333"/>
          <w:lang w:eastAsia="en-GB"/>
        </w:rPr>
      </w:pPr>
      <w:r w:rsidRPr="00663E4B">
        <w:rPr>
          <w:rFonts w:ascii="Arial" w:eastAsia="Times New Roman" w:hAnsi="Arial" w:cs="Arial"/>
          <w:color w:val="333333"/>
          <w:lang w:eastAsia="en-GB"/>
        </w:rPr>
        <w:t>The arrangements for</w:t>
      </w:r>
      <w:r w:rsidR="000B0458" w:rsidRPr="00663E4B">
        <w:rPr>
          <w:rFonts w:ascii="Arial" w:eastAsia="Times New Roman" w:hAnsi="Arial" w:cs="Arial"/>
          <w:color w:val="333333"/>
          <w:lang w:eastAsia="en-GB"/>
        </w:rPr>
        <w:t xml:space="preserve"> the Capability Hearing</w:t>
      </w:r>
      <w:r w:rsidR="00EE35D0" w:rsidRPr="00663E4B">
        <w:rPr>
          <w:rFonts w:ascii="Arial" w:eastAsia="Times New Roman" w:hAnsi="Arial" w:cs="Arial"/>
          <w:color w:val="333333"/>
          <w:lang w:eastAsia="en-GB"/>
        </w:rPr>
        <w:t xml:space="preserve"> are detailed</w:t>
      </w:r>
      <w:r w:rsidR="00BC4969" w:rsidRPr="00663E4B">
        <w:rPr>
          <w:rFonts w:ascii="Arial" w:eastAsia="Times New Roman" w:hAnsi="Arial" w:cs="Arial"/>
          <w:color w:val="333333"/>
          <w:lang w:eastAsia="en-GB"/>
        </w:rPr>
        <w:t xml:space="preserve"> i</w:t>
      </w:r>
      <w:r w:rsidR="00EE35D0" w:rsidRPr="00663E4B">
        <w:rPr>
          <w:rFonts w:ascii="Arial" w:eastAsia="Times New Roman" w:hAnsi="Arial" w:cs="Arial"/>
          <w:color w:val="333333"/>
          <w:lang w:eastAsia="en-GB"/>
        </w:rPr>
        <w:t xml:space="preserve">n </w:t>
      </w:r>
      <w:r w:rsidR="00EE35D0" w:rsidRPr="00663E4B">
        <w:rPr>
          <w:rFonts w:ascii="Arial" w:eastAsia="Times New Roman" w:hAnsi="Arial" w:cs="Arial"/>
          <w:b/>
          <w:color w:val="333333"/>
          <w:lang w:eastAsia="en-GB"/>
        </w:rPr>
        <w:t>Section 6</w:t>
      </w:r>
    </w:p>
    <w:p w14:paraId="639CC626" w14:textId="77777777" w:rsidR="00B33E33" w:rsidRDefault="00B33E33" w:rsidP="00B33E33">
      <w:pPr>
        <w:pStyle w:val="NoSpacing"/>
        <w:jc w:val="center"/>
        <w:rPr>
          <w:rFonts w:ascii="Arial" w:eastAsia="Times New Roman" w:hAnsi="Arial" w:cs="Arial"/>
          <w:b/>
          <w:color w:val="FF0000"/>
          <w:sz w:val="56"/>
          <w:szCs w:val="56"/>
          <w:lang w:eastAsia="en-GB"/>
        </w:rPr>
      </w:pPr>
    </w:p>
    <w:p w14:paraId="106A93B9" w14:textId="0094AC5E" w:rsidR="00201296" w:rsidRDefault="00201296">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62A54BC4" w14:textId="3F0F5959" w:rsidR="00144472" w:rsidRDefault="00144472" w:rsidP="00B33E33">
      <w:pPr>
        <w:pStyle w:val="NoSpacing"/>
        <w:jc w:val="center"/>
        <w:rPr>
          <w:rFonts w:ascii="Arial" w:eastAsia="Times New Roman" w:hAnsi="Arial" w:cs="Arial"/>
          <w:b/>
          <w:color w:val="FF0000"/>
          <w:sz w:val="56"/>
          <w:szCs w:val="56"/>
          <w:lang w:eastAsia="en-GB"/>
        </w:rPr>
      </w:pPr>
    </w:p>
    <w:p w14:paraId="4AE381A6" w14:textId="2E9ED1C4" w:rsidR="00201296" w:rsidRDefault="00201296" w:rsidP="00B33E33">
      <w:pPr>
        <w:pStyle w:val="NoSpacing"/>
        <w:jc w:val="center"/>
        <w:rPr>
          <w:rFonts w:ascii="Arial" w:eastAsia="Times New Roman" w:hAnsi="Arial" w:cs="Arial"/>
          <w:b/>
          <w:color w:val="FF0000"/>
          <w:sz w:val="56"/>
          <w:szCs w:val="56"/>
          <w:lang w:eastAsia="en-GB"/>
        </w:rPr>
      </w:pPr>
    </w:p>
    <w:p w14:paraId="1DE20C92" w14:textId="77777777" w:rsidR="00201296" w:rsidRDefault="00201296" w:rsidP="00B33E33">
      <w:pPr>
        <w:pStyle w:val="NoSpacing"/>
        <w:jc w:val="center"/>
        <w:rPr>
          <w:rFonts w:ascii="Arial" w:eastAsia="Times New Roman" w:hAnsi="Arial" w:cs="Arial"/>
          <w:b/>
          <w:color w:val="FF0000"/>
          <w:sz w:val="56"/>
          <w:szCs w:val="56"/>
          <w:lang w:eastAsia="en-GB"/>
        </w:rPr>
      </w:pPr>
    </w:p>
    <w:p w14:paraId="63B1D39B" w14:textId="77777777" w:rsidR="00B33E33" w:rsidRDefault="00B33E33" w:rsidP="006D7D4E">
      <w:pPr>
        <w:pStyle w:val="NoSpacing"/>
        <w:rPr>
          <w:rFonts w:ascii="Arial" w:eastAsia="Times New Roman" w:hAnsi="Arial" w:cs="Arial"/>
          <w:b/>
          <w:color w:val="FF0000"/>
          <w:sz w:val="56"/>
          <w:szCs w:val="56"/>
          <w:lang w:eastAsia="en-GB"/>
        </w:rPr>
      </w:pPr>
    </w:p>
    <w:p w14:paraId="380FD260" w14:textId="77777777" w:rsidR="00B33E33" w:rsidRPr="00837C07" w:rsidRDefault="00B33E33" w:rsidP="00837C07">
      <w:pPr>
        <w:pStyle w:val="Heading2"/>
        <w:jc w:val="center"/>
        <w:rPr>
          <w:rFonts w:ascii="Arial" w:eastAsia="Times New Roman" w:hAnsi="Arial" w:cs="Arial"/>
          <w:b/>
          <w:color w:val="FF0000"/>
          <w:sz w:val="52"/>
        </w:rPr>
      </w:pPr>
      <w:bookmarkStart w:id="233" w:name="_Toc33538837"/>
      <w:r w:rsidRPr="00837C07">
        <w:rPr>
          <w:rFonts w:ascii="Arial" w:eastAsia="Times New Roman" w:hAnsi="Arial" w:cs="Arial"/>
          <w:b/>
          <w:color w:val="FF0000"/>
          <w:sz w:val="52"/>
        </w:rPr>
        <w:t>SECTION 6</w:t>
      </w:r>
      <w:bookmarkEnd w:id="233"/>
    </w:p>
    <w:p w14:paraId="52068A62" w14:textId="56358598" w:rsidR="00A6307B" w:rsidRDefault="00B33E33" w:rsidP="00B33E33">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5E52FE58" w14:textId="45B29584" w:rsidR="00837C07" w:rsidRPr="00837C07" w:rsidRDefault="00837C07" w:rsidP="00837C07">
      <w:pPr>
        <w:pStyle w:val="Heading1"/>
        <w:numPr>
          <w:ilvl w:val="1"/>
          <w:numId w:val="42"/>
        </w:numPr>
        <w:shd w:val="clear" w:color="auto" w:fill="FF0000"/>
        <w:ind w:hanging="792"/>
        <w:rPr>
          <w:rFonts w:ascii="Arial" w:hAnsi="Arial" w:cs="Arial"/>
          <w:b/>
          <w:bCs/>
          <w:color w:val="FFFFFF" w:themeColor="background1"/>
          <w:sz w:val="22"/>
          <w:szCs w:val="22"/>
        </w:rPr>
      </w:pPr>
      <w:bookmarkStart w:id="234" w:name="_Toc33538838"/>
      <w:r w:rsidRPr="00837C07">
        <w:rPr>
          <w:rFonts w:ascii="Arial" w:hAnsi="Arial" w:cs="Arial"/>
          <w:b/>
          <w:bCs/>
          <w:color w:val="FFFFFF" w:themeColor="background1"/>
          <w:sz w:val="22"/>
          <w:szCs w:val="22"/>
        </w:rPr>
        <w:lastRenderedPageBreak/>
        <w:t>Capability Hearing</w:t>
      </w:r>
      <w:bookmarkEnd w:id="234"/>
      <w:r w:rsidRPr="00837C07">
        <w:rPr>
          <w:rFonts w:ascii="Arial" w:hAnsi="Arial" w:cs="Arial"/>
          <w:b/>
          <w:bCs/>
          <w:color w:val="FFFFFF" w:themeColor="background1"/>
          <w:sz w:val="22"/>
          <w:szCs w:val="22"/>
        </w:rPr>
        <w:t xml:space="preserve"> </w:t>
      </w:r>
    </w:p>
    <w:p w14:paraId="47FD2F1C" w14:textId="77777777" w:rsidR="00EA6357" w:rsidRDefault="00EA6357" w:rsidP="001E13DA">
      <w:pPr>
        <w:pStyle w:val="NoSpacing"/>
        <w:rPr>
          <w:rFonts w:ascii="Arial" w:eastAsia="Times New Roman" w:hAnsi="Arial" w:cs="Arial"/>
          <w:b/>
          <w:color w:val="333333"/>
          <w:lang w:eastAsia="en-GB"/>
        </w:rPr>
      </w:pPr>
    </w:p>
    <w:p w14:paraId="5705242E" w14:textId="25DF2CF3" w:rsidR="00820147" w:rsidRPr="00820147" w:rsidRDefault="005304A5" w:rsidP="00820147">
      <w:pPr>
        <w:pStyle w:val="NoSpacing"/>
        <w:rPr>
          <w:rFonts w:ascii="Arial" w:eastAsia="Times New Roman" w:hAnsi="Arial" w:cs="Arial"/>
          <w:color w:val="333333"/>
          <w:lang w:eastAsia="en-GB"/>
        </w:rPr>
      </w:pPr>
      <w:r>
        <w:rPr>
          <w:rFonts w:ascii="Arial" w:eastAsia="Times New Roman" w:hAnsi="Arial" w:cs="Arial"/>
          <w:color w:val="333333"/>
          <w:lang w:eastAsia="en-GB"/>
        </w:rPr>
        <w:t xml:space="preserve">You will be provided with at </w:t>
      </w:r>
      <w:r w:rsidR="00820147" w:rsidRPr="00820147">
        <w:rPr>
          <w:rFonts w:ascii="Arial" w:eastAsia="Times New Roman" w:hAnsi="Arial" w:cs="Arial"/>
          <w:color w:val="333333"/>
          <w:lang w:eastAsia="en-GB"/>
        </w:rPr>
        <w:t>least</w:t>
      </w:r>
      <w:r w:rsidR="007F5DB2">
        <w:rPr>
          <w:rFonts w:ascii="Arial" w:eastAsia="Times New Roman" w:hAnsi="Arial" w:cs="Arial"/>
          <w:color w:val="333333"/>
          <w:lang w:eastAsia="en-GB"/>
        </w:rPr>
        <w:t xml:space="preserve"> 7 calendar days’</w:t>
      </w:r>
      <w:r w:rsidR="006D7D4E">
        <w:rPr>
          <w:rFonts w:ascii="Arial" w:eastAsia="Times New Roman" w:hAnsi="Arial" w:cs="Arial"/>
          <w:color w:val="333333"/>
          <w:lang w:eastAsia="en-GB"/>
        </w:rPr>
        <w:t xml:space="preserve"> notice of the H</w:t>
      </w:r>
      <w:r w:rsidR="00820147" w:rsidRPr="00820147">
        <w:rPr>
          <w:rFonts w:ascii="Arial" w:eastAsia="Times New Roman" w:hAnsi="Arial" w:cs="Arial"/>
          <w:color w:val="333333"/>
          <w:lang w:eastAsia="en-GB"/>
        </w:rPr>
        <w:t>earing and notified in writing of the following:-</w:t>
      </w:r>
    </w:p>
    <w:p w14:paraId="7B49DED6" w14:textId="77777777" w:rsidR="00820147" w:rsidRDefault="00820147"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who will Chair the Hearing</w:t>
      </w:r>
    </w:p>
    <w:p w14:paraId="5BF6A7AF" w14:textId="77777777" w:rsidR="00820147" w:rsidRDefault="00820147"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who will be in attendance</w:t>
      </w:r>
    </w:p>
    <w:p w14:paraId="208BCCCD" w14:textId="77777777" w:rsidR="00820147" w:rsidRDefault="00820147"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the reason for the Hearing</w:t>
      </w:r>
    </w:p>
    <w:p w14:paraId="2E3CA15A" w14:textId="77777777" w:rsidR="00820147" w:rsidRPr="00820147" w:rsidRDefault="00820147" w:rsidP="00827F3D">
      <w:pPr>
        <w:pStyle w:val="NoSpacing"/>
        <w:numPr>
          <w:ilvl w:val="0"/>
          <w:numId w:val="8"/>
        </w:numPr>
        <w:rPr>
          <w:rFonts w:ascii="Arial" w:eastAsia="Times New Roman" w:hAnsi="Arial" w:cs="Arial"/>
          <w:color w:val="333333"/>
          <w:lang w:eastAsia="en-GB"/>
        </w:rPr>
      </w:pPr>
      <w:r w:rsidRPr="00820147">
        <w:rPr>
          <w:rFonts w:ascii="Arial" w:eastAsia="Times New Roman" w:hAnsi="Arial" w:cs="Arial"/>
          <w:color w:val="333333"/>
          <w:lang w:eastAsia="en-GB"/>
        </w:rPr>
        <w:t>the date, time and location of the meeting</w:t>
      </w:r>
    </w:p>
    <w:p w14:paraId="6706BB1B" w14:textId="77777777" w:rsidR="00820147" w:rsidRPr="00820147" w:rsidRDefault="00820147" w:rsidP="00827F3D">
      <w:pPr>
        <w:pStyle w:val="NoSpacing"/>
        <w:numPr>
          <w:ilvl w:val="0"/>
          <w:numId w:val="8"/>
        </w:numPr>
        <w:rPr>
          <w:rFonts w:ascii="Arial" w:eastAsia="Times New Roman" w:hAnsi="Arial" w:cs="Arial"/>
          <w:color w:val="333333"/>
          <w:lang w:eastAsia="en-GB"/>
        </w:rPr>
      </w:pPr>
      <w:r w:rsidRPr="00820147">
        <w:rPr>
          <w:rFonts w:ascii="Arial" w:eastAsia="Times New Roman" w:hAnsi="Arial" w:cs="Arial"/>
          <w:color w:val="333333"/>
          <w:lang w:eastAsia="en-GB"/>
        </w:rPr>
        <w:t>the reason for concern</w:t>
      </w:r>
    </w:p>
    <w:p w14:paraId="0844EA9B" w14:textId="77777777" w:rsidR="00820147" w:rsidRPr="00820147" w:rsidRDefault="00F76135"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the</w:t>
      </w:r>
      <w:r w:rsidR="00820147" w:rsidRPr="00820147">
        <w:rPr>
          <w:rFonts w:ascii="Arial" w:eastAsia="Times New Roman" w:hAnsi="Arial" w:cs="Arial"/>
          <w:color w:val="333333"/>
          <w:lang w:eastAsia="en-GB"/>
        </w:rPr>
        <w:t xml:space="preserve"> right to be accompanied by a companion</w:t>
      </w:r>
      <w:r w:rsidR="00820147">
        <w:rPr>
          <w:rFonts w:ascii="Arial" w:eastAsia="Times New Roman" w:hAnsi="Arial" w:cs="Arial"/>
          <w:color w:val="333333"/>
          <w:lang w:eastAsia="en-GB"/>
        </w:rPr>
        <w:t xml:space="preserve">/ </w:t>
      </w:r>
      <w:r w:rsidR="00B55DC3">
        <w:rPr>
          <w:rFonts w:ascii="Arial" w:eastAsia="Times New Roman" w:hAnsi="Arial" w:cs="Arial"/>
          <w:color w:val="333333"/>
          <w:lang w:eastAsia="en-GB"/>
        </w:rPr>
        <w:t xml:space="preserve">employee representative </w:t>
      </w:r>
    </w:p>
    <w:p w14:paraId="56E8F015" w14:textId="77777777" w:rsidR="00820147" w:rsidRDefault="00820147" w:rsidP="00827F3D">
      <w:pPr>
        <w:pStyle w:val="NoSpacing"/>
        <w:numPr>
          <w:ilvl w:val="0"/>
          <w:numId w:val="8"/>
        </w:numPr>
        <w:rPr>
          <w:rFonts w:ascii="Arial" w:eastAsia="Times New Roman" w:hAnsi="Arial" w:cs="Arial"/>
          <w:color w:val="333333"/>
          <w:lang w:eastAsia="en-GB"/>
        </w:rPr>
      </w:pPr>
      <w:r w:rsidRPr="00820147">
        <w:rPr>
          <w:rFonts w:ascii="Arial" w:eastAsia="Times New Roman" w:hAnsi="Arial" w:cs="Arial"/>
          <w:color w:val="333333"/>
          <w:lang w:eastAsia="en-GB"/>
        </w:rPr>
        <w:t>the possible outcome/s</w:t>
      </w:r>
    </w:p>
    <w:p w14:paraId="414F432D" w14:textId="77777777" w:rsidR="003731F1" w:rsidRPr="00820147" w:rsidRDefault="003731F1"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provided with a copy of any supporting documents that will be referred to during the He</w:t>
      </w:r>
      <w:r w:rsidR="00B55DC3">
        <w:rPr>
          <w:rFonts w:ascii="Arial" w:eastAsia="Times New Roman" w:hAnsi="Arial" w:cs="Arial"/>
          <w:color w:val="333333"/>
          <w:lang w:eastAsia="en-GB"/>
        </w:rPr>
        <w:t>ar</w:t>
      </w:r>
      <w:r>
        <w:rPr>
          <w:rFonts w:ascii="Arial" w:eastAsia="Times New Roman" w:hAnsi="Arial" w:cs="Arial"/>
          <w:color w:val="333333"/>
          <w:lang w:eastAsia="en-GB"/>
        </w:rPr>
        <w:t>ing</w:t>
      </w:r>
    </w:p>
    <w:p w14:paraId="18D0DE41" w14:textId="77777777" w:rsidR="001A742C" w:rsidRPr="006D7D4E" w:rsidRDefault="00820147" w:rsidP="006D7D4E">
      <w:pPr>
        <w:pStyle w:val="NoSpacing"/>
        <w:numPr>
          <w:ilvl w:val="0"/>
          <w:numId w:val="8"/>
        </w:numPr>
        <w:rPr>
          <w:rFonts w:ascii="Arial" w:eastAsia="Times New Roman" w:hAnsi="Arial" w:cs="Arial"/>
          <w:color w:val="333333"/>
          <w:lang w:eastAsia="en-GB"/>
        </w:rPr>
      </w:pPr>
      <w:r w:rsidRPr="00E7051B">
        <w:rPr>
          <w:rFonts w:ascii="Arial" w:eastAsia="Times New Roman" w:hAnsi="Arial" w:cs="Arial"/>
          <w:color w:val="333333"/>
          <w:lang w:eastAsia="en-GB"/>
        </w:rPr>
        <w:t>provided with a copy of the Council’s Attendance</w:t>
      </w:r>
      <w:r w:rsidR="00E7051B" w:rsidRPr="00E7051B">
        <w:rPr>
          <w:rFonts w:ascii="Arial" w:eastAsia="Times New Roman" w:hAnsi="Arial" w:cs="Arial"/>
          <w:color w:val="333333"/>
          <w:lang w:eastAsia="en-GB"/>
        </w:rPr>
        <w:t xml:space="preserve"> Management p</w:t>
      </w:r>
      <w:r w:rsidRPr="00E7051B">
        <w:rPr>
          <w:rFonts w:ascii="Arial" w:eastAsia="Times New Roman" w:hAnsi="Arial" w:cs="Arial"/>
          <w:color w:val="333333"/>
          <w:lang w:eastAsia="en-GB"/>
        </w:rPr>
        <w:t>olicy</w:t>
      </w:r>
    </w:p>
    <w:p w14:paraId="1FEB3357" w14:textId="77777777" w:rsidR="00E7051B" w:rsidRPr="00E7051B" w:rsidRDefault="00E7051B" w:rsidP="00E7051B">
      <w:pPr>
        <w:pStyle w:val="NoSpacing"/>
        <w:ind w:left="720"/>
        <w:rPr>
          <w:rFonts w:ascii="Arial" w:eastAsia="Times New Roman" w:hAnsi="Arial" w:cs="Arial"/>
          <w:color w:val="333333"/>
          <w:lang w:eastAsia="en-GB"/>
        </w:rPr>
      </w:pPr>
    </w:p>
    <w:p w14:paraId="1D1D4E46" w14:textId="0D17CC20" w:rsidR="00D67A8D" w:rsidRDefault="00D67A8D" w:rsidP="00D67A8D">
      <w:pPr>
        <w:pStyle w:val="NoSpacing"/>
        <w:rPr>
          <w:rFonts w:ascii="Arial" w:eastAsia="Times New Roman" w:hAnsi="Arial" w:cs="Arial"/>
          <w:b/>
          <w:color w:val="333333"/>
          <w:lang w:eastAsia="en-GB"/>
        </w:rPr>
      </w:pPr>
      <w:r w:rsidRPr="003731F1">
        <w:rPr>
          <w:rFonts w:ascii="Arial" w:eastAsia="Times New Roman" w:hAnsi="Arial" w:cs="Arial"/>
          <w:color w:val="333333"/>
          <w:lang w:eastAsia="en-GB"/>
        </w:rPr>
        <w:t xml:space="preserve">The format of the </w:t>
      </w:r>
      <w:r w:rsidR="00F76135">
        <w:rPr>
          <w:rFonts w:ascii="Arial" w:eastAsia="Times New Roman" w:hAnsi="Arial" w:cs="Arial"/>
          <w:color w:val="333333"/>
          <w:lang w:eastAsia="en-GB"/>
        </w:rPr>
        <w:t>Hearing is detailed within the p</w:t>
      </w:r>
      <w:r w:rsidRPr="003731F1">
        <w:rPr>
          <w:rFonts w:ascii="Arial" w:eastAsia="Times New Roman" w:hAnsi="Arial" w:cs="Arial"/>
          <w:color w:val="333333"/>
          <w:lang w:eastAsia="en-GB"/>
        </w:rPr>
        <w:t xml:space="preserve">olicy under </w:t>
      </w:r>
      <w:r w:rsidR="006D7D4E">
        <w:rPr>
          <w:rFonts w:ascii="Arial" w:eastAsia="Times New Roman" w:hAnsi="Arial" w:cs="Arial"/>
          <w:b/>
          <w:color w:val="333333"/>
          <w:lang w:eastAsia="en-GB"/>
        </w:rPr>
        <w:t>S</w:t>
      </w:r>
      <w:r w:rsidRPr="006D7D4E">
        <w:rPr>
          <w:rFonts w:ascii="Arial" w:eastAsia="Times New Roman" w:hAnsi="Arial" w:cs="Arial"/>
          <w:b/>
          <w:color w:val="333333"/>
          <w:lang w:eastAsia="en-GB"/>
        </w:rPr>
        <w:t>ection 5.21.5</w:t>
      </w:r>
    </w:p>
    <w:p w14:paraId="64FEAB0F" w14:textId="18F54A93" w:rsidR="00837C07" w:rsidRDefault="00837C07" w:rsidP="00D67A8D">
      <w:pPr>
        <w:pStyle w:val="NoSpacing"/>
        <w:rPr>
          <w:rFonts w:ascii="Arial" w:eastAsia="Times New Roman" w:hAnsi="Arial" w:cs="Arial"/>
          <w:b/>
          <w:color w:val="333333"/>
          <w:lang w:eastAsia="en-GB"/>
        </w:rPr>
      </w:pPr>
    </w:p>
    <w:p w14:paraId="7DAD5AB7"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rPr>
      </w:pPr>
      <w:bookmarkStart w:id="235" w:name="_Toc33538769"/>
      <w:bookmarkStart w:id="236" w:name="_Toc33538839"/>
      <w:bookmarkEnd w:id="235"/>
      <w:bookmarkEnd w:id="236"/>
    </w:p>
    <w:p w14:paraId="153AA101" w14:textId="6EF665D4"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37" w:name="_Toc33538840"/>
      <w:r w:rsidRPr="00837C07">
        <w:rPr>
          <w:rFonts w:ascii="Arial" w:eastAsia="Times New Roman" w:hAnsi="Arial" w:cs="Arial"/>
          <w:b/>
          <w:color w:val="FFFFFF"/>
          <w:sz w:val="22"/>
          <w:szCs w:val="22"/>
        </w:rPr>
        <w:t>Rescheduled Hearing/Non Attendance</w:t>
      </w:r>
      <w:bookmarkEnd w:id="237"/>
      <w:r w:rsidRPr="00837C07">
        <w:rPr>
          <w:rFonts w:ascii="Arial" w:eastAsia="Times New Roman" w:hAnsi="Arial" w:cs="Arial"/>
          <w:b/>
          <w:color w:val="FFFFFF"/>
          <w:sz w:val="22"/>
          <w:szCs w:val="22"/>
        </w:rPr>
        <w:t xml:space="preserve"> </w:t>
      </w:r>
    </w:p>
    <w:p w14:paraId="362FC107" w14:textId="77777777" w:rsidR="00D67A8D" w:rsidRPr="006D7D4E" w:rsidRDefault="00D67A8D" w:rsidP="00D67A8D">
      <w:pPr>
        <w:pStyle w:val="NoSpacing"/>
        <w:rPr>
          <w:rFonts w:ascii="Arial" w:eastAsia="Times New Roman" w:hAnsi="Arial" w:cs="Arial"/>
          <w:color w:val="333333"/>
          <w:sz w:val="20"/>
          <w:szCs w:val="20"/>
          <w:lang w:eastAsia="en-GB"/>
        </w:rPr>
      </w:pPr>
    </w:p>
    <w:p w14:paraId="610CF3B8" w14:textId="5E9E3A35" w:rsidR="0057194C" w:rsidRPr="00663E4B" w:rsidRDefault="00D67A8D" w:rsidP="00D67A8D">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Where either party requires to reschedule the Hearing, this will be accommodated as far a</w:t>
      </w:r>
      <w:r w:rsidR="00850C96" w:rsidRPr="00663E4B">
        <w:rPr>
          <w:rFonts w:ascii="Arial" w:eastAsia="Times New Roman" w:hAnsi="Arial" w:cs="Arial"/>
          <w:color w:val="333333"/>
          <w:lang w:eastAsia="en-GB"/>
        </w:rPr>
        <w:t xml:space="preserve">s is </w:t>
      </w:r>
      <w:r w:rsidRPr="00663E4B">
        <w:rPr>
          <w:rFonts w:ascii="Arial" w:eastAsia="Times New Roman" w:hAnsi="Arial" w:cs="Arial"/>
          <w:color w:val="333333"/>
          <w:lang w:eastAsia="en-GB"/>
        </w:rPr>
        <w:t>reasonably possib</w:t>
      </w:r>
      <w:r w:rsidR="00F76135" w:rsidRPr="00663E4B">
        <w:rPr>
          <w:rFonts w:ascii="Arial" w:eastAsia="Times New Roman" w:hAnsi="Arial" w:cs="Arial"/>
          <w:color w:val="333333"/>
          <w:lang w:eastAsia="en-GB"/>
        </w:rPr>
        <w:t>le.  It will be assumed that</w:t>
      </w:r>
      <w:r w:rsidR="000C6276">
        <w:rPr>
          <w:rFonts w:ascii="Arial" w:eastAsia="Times New Roman" w:hAnsi="Arial" w:cs="Arial"/>
          <w:color w:val="333333"/>
          <w:lang w:eastAsia="en-GB"/>
        </w:rPr>
        <w:t xml:space="preserve"> you are </w:t>
      </w:r>
      <w:r w:rsidR="00F76135" w:rsidRPr="00663E4B">
        <w:rPr>
          <w:rFonts w:ascii="Arial" w:eastAsia="Times New Roman" w:hAnsi="Arial" w:cs="Arial"/>
          <w:color w:val="333333"/>
          <w:lang w:eastAsia="en-GB"/>
        </w:rPr>
        <w:t xml:space="preserve">fit to attend a Hearing unless </w:t>
      </w:r>
      <w:r w:rsidR="000C6276">
        <w:rPr>
          <w:rFonts w:ascii="Arial" w:eastAsia="Times New Roman" w:hAnsi="Arial" w:cs="Arial"/>
          <w:color w:val="333333"/>
          <w:lang w:eastAsia="en-GB"/>
        </w:rPr>
        <w:t xml:space="preserve">you or your GP advises that you are </w:t>
      </w:r>
      <w:r w:rsidRPr="00663E4B">
        <w:rPr>
          <w:rFonts w:ascii="Arial" w:eastAsia="Times New Roman" w:hAnsi="Arial" w:cs="Arial"/>
          <w:color w:val="333333"/>
          <w:lang w:eastAsia="en-GB"/>
        </w:rPr>
        <w:t xml:space="preserve">unfit to participate in the process, in such circumstances a GP letter or Occupational Health report may be requested to confirm this.  </w:t>
      </w:r>
    </w:p>
    <w:p w14:paraId="48EED34D" w14:textId="77777777" w:rsidR="00F759C3" w:rsidRPr="00663E4B" w:rsidRDefault="00F759C3" w:rsidP="00D67A8D">
      <w:pPr>
        <w:pStyle w:val="NoSpacing"/>
        <w:rPr>
          <w:rFonts w:ascii="Arial" w:eastAsia="Times New Roman" w:hAnsi="Arial" w:cs="Arial"/>
          <w:color w:val="333333"/>
          <w:lang w:eastAsia="en-GB"/>
        </w:rPr>
      </w:pPr>
    </w:p>
    <w:p w14:paraId="188003CA" w14:textId="77777777" w:rsidR="009C13FC" w:rsidRPr="00C97118" w:rsidRDefault="009C13FC" w:rsidP="009C13FC">
      <w:pPr>
        <w:autoSpaceDE w:val="0"/>
        <w:autoSpaceDN w:val="0"/>
        <w:adjustRightInd w:val="0"/>
        <w:spacing w:after="0" w:line="240" w:lineRule="auto"/>
        <w:rPr>
          <w:rFonts w:ascii="Arial" w:hAnsi="Arial" w:cs="Arial"/>
        </w:rPr>
      </w:pPr>
      <w:r>
        <w:rPr>
          <w:rFonts w:ascii="Arial" w:hAnsi="Arial" w:cs="Arial"/>
        </w:rPr>
        <w:t>Employees will be given up to a maximum of 2 rescheduled Hearings. Where an employee is persistently unable or unwilling to attend without good cause, the relevant Officer should make a decision on the evidence available. The decision should then be confirmed in writing within 7 calendar days.</w:t>
      </w:r>
    </w:p>
    <w:p w14:paraId="021E1A5B" w14:textId="77777777" w:rsidR="009C13FC" w:rsidRPr="00663E4B" w:rsidRDefault="009C13FC" w:rsidP="009C13FC">
      <w:pPr>
        <w:pStyle w:val="NoSpacing"/>
        <w:rPr>
          <w:rFonts w:ascii="Arial" w:eastAsia="Times New Roman" w:hAnsi="Arial" w:cs="Arial"/>
          <w:color w:val="333333"/>
          <w:lang w:eastAsia="en-GB"/>
        </w:rPr>
      </w:pPr>
    </w:p>
    <w:p w14:paraId="0D2D1BAD" w14:textId="77777777" w:rsidR="00F759C3" w:rsidRPr="00663E4B" w:rsidRDefault="00F759C3" w:rsidP="00D67A8D">
      <w:pPr>
        <w:pStyle w:val="NoSpacing"/>
        <w:rPr>
          <w:rFonts w:ascii="Arial" w:eastAsia="Times New Roman" w:hAnsi="Arial" w:cs="Arial"/>
          <w:color w:val="333333"/>
          <w:lang w:eastAsia="en-GB"/>
        </w:rPr>
      </w:pPr>
    </w:p>
    <w:p w14:paraId="168B6224" w14:textId="77777777" w:rsidR="00F759C3" w:rsidRPr="00663E4B" w:rsidRDefault="00F759C3" w:rsidP="00D67A8D">
      <w:pPr>
        <w:pStyle w:val="NoSpacing"/>
        <w:rPr>
          <w:rFonts w:ascii="Arial" w:eastAsia="Times New Roman" w:hAnsi="Arial" w:cs="Arial"/>
          <w:color w:val="333333"/>
          <w:lang w:eastAsia="en-GB"/>
        </w:rPr>
      </w:pPr>
    </w:p>
    <w:p w14:paraId="7C40AB95" w14:textId="77777777" w:rsidR="00F759C3" w:rsidRPr="00663E4B" w:rsidRDefault="00F759C3" w:rsidP="00D67A8D">
      <w:pPr>
        <w:pStyle w:val="NoSpacing"/>
        <w:rPr>
          <w:rFonts w:ascii="Arial" w:eastAsia="Times New Roman" w:hAnsi="Arial" w:cs="Arial"/>
          <w:color w:val="333333"/>
          <w:lang w:eastAsia="en-GB"/>
        </w:rPr>
      </w:pPr>
    </w:p>
    <w:p w14:paraId="58036F49" w14:textId="77777777" w:rsidR="00F759C3" w:rsidRPr="00663E4B" w:rsidRDefault="00F759C3" w:rsidP="00D67A8D">
      <w:pPr>
        <w:pStyle w:val="NoSpacing"/>
        <w:rPr>
          <w:rFonts w:ascii="Arial" w:eastAsia="Times New Roman" w:hAnsi="Arial" w:cs="Arial"/>
          <w:color w:val="333333"/>
          <w:lang w:eastAsia="en-GB"/>
        </w:rPr>
      </w:pPr>
    </w:p>
    <w:p w14:paraId="16D11C9D" w14:textId="77777777" w:rsidR="00F759C3" w:rsidRDefault="00F759C3" w:rsidP="00D67A8D">
      <w:pPr>
        <w:pStyle w:val="NoSpacing"/>
        <w:rPr>
          <w:rFonts w:ascii="Arial" w:eastAsia="Times New Roman" w:hAnsi="Arial" w:cs="Arial"/>
          <w:color w:val="333333"/>
          <w:lang w:eastAsia="en-GB"/>
        </w:rPr>
      </w:pPr>
    </w:p>
    <w:p w14:paraId="6F436562" w14:textId="77777777" w:rsidR="00F759C3" w:rsidRDefault="00F759C3" w:rsidP="00D67A8D">
      <w:pPr>
        <w:pStyle w:val="NoSpacing"/>
        <w:rPr>
          <w:rFonts w:ascii="Arial" w:eastAsia="Times New Roman" w:hAnsi="Arial" w:cs="Arial"/>
          <w:color w:val="333333"/>
          <w:lang w:eastAsia="en-GB"/>
        </w:rPr>
      </w:pPr>
    </w:p>
    <w:p w14:paraId="07956335" w14:textId="77777777" w:rsidR="00F759C3" w:rsidRDefault="00F759C3" w:rsidP="00D67A8D">
      <w:pPr>
        <w:pStyle w:val="NoSpacing"/>
        <w:rPr>
          <w:rFonts w:ascii="Arial" w:eastAsia="Times New Roman" w:hAnsi="Arial" w:cs="Arial"/>
          <w:color w:val="333333"/>
          <w:lang w:eastAsia="en-GB"/>
        </w:rPr>
      </w:pPr>
    </w:p>
    <w:p w14:paraId="090B8C73" w14:textId="77777777" w:rsidR="00F759C3" w:rsidRDefault="00F759C3" w:rsidP="00D67A8D">
      <w:pPr>
        <w:pStyle w:val="NoSpacing"/>
        <w:rPr>
          <w:rFonts w:ascii="Arial" w:eastAsia="Times New Roman" w:hAnsi="Arial" w:cs="Arial"/>
          <w:color w:val="333333"/>
          <w:lang w:eastAsia="en-GB"/>
        </w:rPr>
      </w:pPr>
    </w:p>
    <w:p w14:paraId="1B17C0FE" w14:textId="77777777" w:rsidR="00F759C3" w:rsidRDefault="00F759C3" w:rsidP="00D67A8D">
      <w:pPr>
        <w:pStyle w:val="NoSpacing"/>
        <w:rPr>
          <w:rFonts w:ascii="Arial" w:eastAsia="Times New Roman" w:hAnsi="Arial" w:cs="Arial"/>
          <w:color w:val="333333"/>
          <w:lang w:eastAsia="en-GB"/>
        </w:rPr>
      </w:pPr>
    </w:p>
    <w:p w14:paraId="79538000" w14:textId="77777777" w:rsidR="00F759C3" w:rsidRDefault="00F759C3" w:rsidP="00D67A8D">
      <w:pPr>
        <w:pStyle w:val="NoSpacing"/>
        <w:rPr>
          <w:rFonts w:ascii="Arial" w:eastAsia="Times New Roman" w:hAnsi="Arial" w:cs="Arial"/>
          <w:color w:val="333333"/>
          <w:lang w:eastAsia="en-GB"/>
        </w:rPr>
      </w:pPr>
    </w:p>
    <w:p w14:paraId="136274E4" w14:textId="77777777" w:rsidR="00F759C3" w:rsidRDefault="00F759C3" w:rsidP="00D67A8D">
      <w:pPr>
        <w:pStyle w:val="NoSpacing"/>
        <w:rPr>
          <w:rFonts w:ascii="Arial" w:eastAsia="Times New Roman" w:hAnsi="Arial" w:cs="Arial"/>
          <w:color w:val="333333"/>
          <w:lang w:eastAsia="en-GB"/>
        </w:rPr>
      </w:pPr>
    </w:p>
    <w:p w14:paraId="432B1017" w14:textId="77777777" w:rsidR="00F759C3" w:rsidRDefault="00F759C3" w:rsidP="00D67A8D">
      <w:pPr>
        <w:pStyle w:val="NoSpacing"/>
        <w:rPr>
          <w:rFonts w:ascii="Arial" w:eastAsia="Times New Roman" w:hAnsi="Arial" w:cs="Arial"/>
          <w:color w:val="333333"/>
          <w:lang w:eastAsia="en-GB"/>
        </w:rPr>
      </w:pPr>
    </w:p>
    <w:p w14:paraId="66152436" w14:textId="77777777" w:rsidR="00F759C3" w:rsidRDefault="00F759C3" w:rsidP="00D67A8D">
      <w:pPr>
        <w:pStyle w:val="NoSpacing"/>
        <w:rPr>
          <w:rFonts w:ascii="Arial" w:eastAsia="Times New Roman" w:hAnsi="Arial" w:cs="Arial"/>
          <w:color w:val="333333"/>
          <w:lang w:eastAsia="en-GB"/>
        </w:rPr>
      </w:pPr>
    </w:p>
    <w:p w14:paraId="541B0DFF" w14:textId="77777777" w:rsidR="00F759C3" w:rsidRDefault="00F759C3" w:rsidP="00D67A8D">
      <w:pPr>
        <w:pStyle w:val="NoSpacing"/>
        <w:rPr>
          <w:rFonts w:ascii="Arial" w:eastAsia="Times New Roman" w:hAnsi="Arial" w:cs="Arial"/>
          <w:color w:val="333333"/>
          <w:lang w:eastAsia="en-GB"/>
        </w:rPr>
      </w:pPr>
    </w:p>
    <w:p w14:paraId="2CF4DC6F" w14:textId="77777777" w:rsidR="00F759C3" w:rsidRDefault="00F759C3" w:rsidP="00D67A8D">
      <w:pPr>
        <w:pStyle w:val="NoSpacing"/>
        <w:rPr>
          <w:rFonts w:ascii="Arial" w:eastAsia="Times New Roman" w:hAnsi="Arial" w:cs="Arial"/>
          <w:color w:val="333333"/>
          <w:lang w:eastAsia="en-GB"/>
        </w:rPr>
      </w:pPr>
    </w:p>
    <w:p w14:paraId="48B95E46" w14:textId="77777777" w:rsidR="00F759C3" w:rsidRDefault="00F759C3" w:rsidP="00D67A8D">
      <w:pPr>
        <w:pStyle w:val="NoSpacing"/>
        <w:rPr>
          <w:rFonts w:ascii="Arial" w:eastAsia="Times New Roman" w:hAnsi="Arial" w:cs="Arial"/>
          <w:color w:val="333333"/>
          <w:lang w:eastAsia="en-GB"/>
        </w:rPr>
      </w:pPr>
    </w:p>
    <w:p w14:paraId="0A627601" w14:textId="77777777" w:rsidR="00F759C3" w:rsidRDefault="00F759C3" w:rsidP="00D67A8D">
      <w:pPr>
        <w:pStyle w:val="NoSpacing"/>
        <w:rPr>
          <w:rFonts w:ascii="Arial" w:eastAsia="Times New Roman" w:hAnsi="Arial" w:cs="Arial"/>
          <w:color w:val="333333"/>
          <w:lang w:eastAsia="en-GB"/>
        </w:rPr>
      </w:pPr>
    </w:p>
    <w:p w14:paraId="7E55BE48" w14:textId="77777777" w:rsidR="00F759C3" w:rsidRDefault="00F759C3" w:rsidP="00D67A8D">
      <w:pPr>
        <w:pStyle w:val="NoSpacing"/>
        <w:rPr>
          <w:rFonts w:ascii="Arial" w:eastAsia="Times New Roman" w:hAnsi="Arial" w:cs="Arial"/>
          <w:color w:val="333333"/>
          <w:lang w:eastAsia="en-GB"/>
        </w:rPr>
      </w:pPr>
    </w:p>
    <w:p w14:paraId="3A71B9A8" w14:textId="77777777" w:rsidR="00F759C3" w:rsidRDefault="00F759C3" w:rsidP="00D67A8D">
      <w:pPr>
        <w:pStyle w:val="NoSpacing"/>
        <w:rPr>
          <w:rFonts w:ascii="Arial" w:eastAsia="Times New Roman" w:hAnsi="Arial" w:cs="Arial"/>
          <w:color w:val="333333"/>
          <w:lang w:eastAsia="en-GB"/>
        </w:rPr>
      </w:pPr>
    </w:p>
    <w:p w14:paraId="37EC3248" w14:textId="77777777" w:rsidR="00B33E33" w:rsidRDefault="00B33E33" w:rsidP="00D67A8D">
      <w:pPr>
        <w:pStyle w:val="NoSpacing"/>
        <w:rPr>
          <w:rFonts w:ascii="Arial" w:eastAsia="Times New Roman" w:hAnsi="Arial" w:cs="Arial"/>
          <w:color w:val="333333"/>
          <w:lang w:eastAsia="en-GB"/>
        </w:rPr>
      </w:pPr>
    </w:p>
    <w:p w14:paraId="7B51BC3C" w14:textId="77777777" w:rsidR="00B33E33" w:rsidRDefault="00B33E33" w:rsidP="00D67A8D">
      <w:pPr>
        <w:pStyle w:val="NoSpacing"/>
        <w:rPr>
          <w:rFonts w:ascii="Arial" w:eastAsia="Times New Roman" w:hAnsi="Arial" w:cs="Arial"/>
          <w:color w:val="333333"/>
          <w:lang w:eastAsia="en-GB"/>
        </w:rPr>
      </w:pPr>
    </w:p>
    <w:p w14:paraId="09AF3FF6" w14:textId="77777777" w:rsidR="00B33E33" w:rsidRDefault="00B33E33" w:rsidP="00D67A8D">
      <w:pPr>
        <w:pStyle w:val="NoSpacing"/>
        <w:rPr>
          <w:rFonts w:ascii="Arial" w:eastAsia="Times New Roman" w:hAnsi="Arial" w:cs="Arial"/>
          <w:color w:val="333333"/>
          <w:lang w:eastAsia="en-GB"/>
        </w:rPr>
      </w:pPr>
    </w:p>
    <w:p w14:paraId="23358514" w14:textId="77777777" w:rsidR="00B33E33" w:rsidRDefault="00B33E33" w:rsidP="00D67A8D">
      <w:pPr>
        <w:pStyle w:val="NoSpacing"/>
        <w:rPr>
          <w:rFonts w:ascii="Arial" w:eastAsia="Times New Roman" w:hAnsi="Arial" w:cs="Arial"/>
          <w:color w:val="333333"/>
          <w:lang w:eastAsia="en-GB"/>
        </w:rPr>
      </w:pPr>
    </w:p>
    <w:p w14:paraId="573F1965" w14:textId="77777777" w:rsidR="00B33E33" w:rsidRDefault="00B33E33" w:rsidP="00D67A8D">
      <w:pPr>
        <w:pStyle w:val="NoSpacing"/>
        <w:rPr>
          <w:rFonts w:ascii="Arial" w:eastAsia="Times New Roman" w:hAnsi="Arial" w:cs="Arial"/>
          <w:color w:val="333333"/>
          <w:lang w:eastAsia="en-GB"/>
        </w:rPr>
      </w:pPr>
    </w:p>
    <w:p w14:paraId="2ABE1C52" w14:textId="77777777" w:rsidR="00B33E33" w:rsidRDefault="00B33E33" w:rsidP="00D67A8D">
      <w:pPr>
        <w:pStyle w:val="NoSpacing"/>
        <w:rPr>
          <w:rFonts w:ascii="Arial" w:eastAsia="Times New Roman" w:hAnsi="Arial" w:cs="Arial"/>
          <w:color w:val="333333"/>
          <w:lang w:eastAsia="en-GB"/>
        </w:rPr>
      </w:pPr>
    </w:p>
    <w:p w14:paraId="5A514D74" w14:textId="77777777" w:rsidR="00B33E33" w:rsidRDefault="00B33E33" w:rsidP="00D67A8D">
      <w:pPr>
        <w:pStyle w:val="NoSpacing"/>
        <w:rPr>
          <w:rFonts w:ascii="Arial" w:eastAsia="Times New Roman" w:hAnsi="Arial" w:cs="Arial"/>
          <w:color w:val="333333"/>
          <w:lang w:eastAsia="en-GB"/>
        </w:rPr>
      </w:pPr>
    </w:p>
    <w:p w14:paraId="7C1548E8" w14:textId="77777777" w:rsidR="00B33E33" w:rsidRDefault="00B33E33" w:rsidP="00D67A8D">
      <w:pPr>
        <w:pStyle w:val="NoSpacing"/>
        <w:rPr>
          <w:rFonts w:ascii="Arial" w:eastAsia="Times New Roman" w:hAnsi="Arial" w:cs="Arial"/>
          <w:color w:val="333333"/>
          <w:lang w:eastAsia="en-GB"/>
        </w:rPr>
      </w:pPr>
    </w:p>
    <w:p w14:paraId="579AF074" w14:textId="77777777" w:rsidR="00B33E33" w:rsidRDefault="00B33E33" w:rsidP="00D67A8D">
      <w:pPr>
        <w:pStyle w:val="NoSpacing"/>
        <w:rPr>
          <w:rFonts w:ascii="Arial" w:eastAsia="Times New Roman" w:hAnsi="Arial" w:cs="Arial"/>
          <w:color w:val="333333"/>
          <w:lang w:eastAsia="en-GB"/>
        </w:rPr>
      </w:pPr>
    </w:p>
    <w:p w14:paraId="6E077BDD" w14:textId="77777777" w:rsidR="00B33E33" w:rsidRDefault="00B33E33" w:rsidP="00D67A8D">
      <w:pPr>
        <w:pStyle w:val="NoSpacing"/>
        <w:rPr>
          <w:rFonts w:ascii="Arial" w:eastAsia="Times New Roman" w:hAnsi="Arial" w:cs="Arial"/>
          <w:color w:val="333333"/>
          <w:lang w:eastAsia="en-GB"/>
        </w:rPr>
      </w:pPr>
    </w:p>
    <w:p w14:paraId="3027B271" w14:textId="77777777" w:rsidR="006D7D4E" w:rsidRDefault="006D7D4E" w:rsidP="00D67A8D">
      <w:pPr>
        <w:pStyle w:val="NoSpacing"/>
        <w:rPr>
          <w:rFonts w:ascii="Arial" w:eastAsia="Times New Roman" w:hAnsi="Arial" w:cs="Arial"/>
          <w:color w:val="333333"/>
          <w:lang w:eastAsia="en-GB"/>
        </w:rPr>
      </w:pPr>
    </w:p>
    <w:p w14:paraId="7DF554EA" w14:textId="77777777" w:rsidR="006D7D4E" w:rsidRDefault="006D7D4E" w:rsidP="00D67A8D">
      <w:pPr>
        <w:pStyle w:val="NoSpacing"/>
        <w:rPr>
          <w:rFonts w:ascii="Arial" w:eastAsia="Times New Roman" w:hAnsi="Arial" w:cs="Arial"/>
          <w:color w:val="333333"/>
          <w:lang w:eastAsia="en-GB"/>
        </w:rPr>
      </w:pPr>
    </w:p>
    <w:p w14:paraId="47C79A3B" w14:textId="77777777" w:rsidR="00B33E33" w:rsidRDefault="00B33E33" w:rsidP="00D67A8D">
      <w:pPr>
        <w:pStyle w:val="NoSpacing"/>
        <w:rPr>
          <w:rFonts w:ascii="Arial" w:eastAsia="Times New Roman" w:hAnsi="Arial" w:cs="Arial"/>
          <w:color w:val="333333"/>
          <w:lang w:eastAsia="en-GB"/>
        </w:rPr>
      </w:pPr>
    </w:p>
    <w:p w14:paraId="4F74A1C6" w14:textId="77777777" w:rsidR="00F759C3" w:rsidRDefault="00F759C3" w:rsidP="00D67A8D">
      <w:pPr>
        <w:pStyle w:val="NoSpacing"/>
        <w:rPr>
          <w:rFonts w:ascii="Arial" w:eastAsia="Times New Roman" w:hAnsi="Arial" w:cs="Arial"/>
          <w:color w:val="333333"/>
          <w:lang w:eastAsia="en-GB"/>
        </w:rPr>
      </w:pPr>
    </w:p>
    <w:p w14:paraId="486F08B0" w14:textId="77777777" w:rsidR="00B33E33" w:rsidRPr="00837C07" w:rsidRDefault="00B33E33" w:rsidP="00837C07">
      <w:pPr>
        <w:pStyle w:val="Heading2"/>
        <w:jc w:val="center"/>
        <w:rPr>
          <w:rFonts w:ascii="Arial" w:eastAsia="Times New Roman" w:hAnsi="Arial" w:cs="Arial"/>
          <w:b/>
          <w:color w:val="FF0000"/>
          <w:sz w:val="52"/>
        </w:rPr>
      </w:pPr>
      <w:bookmarkStart w:id="238" w:name="_Toc33538841"/>
      <w:r w:rsidRPr="00837C07">
        <w:rPr>
          <w:rFonts w:ascii="Arial" w:eastAsia="Times New Roman" w:hAnsi="Arial" w:cs="Arial"/>
          <w:b/>
          <w:color w:val="FF0000"/>
          <w:sz w:val="52"/>
        </w:rPr>
        <w:t>SECTION 7</w:t>
      </w:r>
      <w:bookmarkEnd w:id="238"/>
    </w:p>
    <w:p w14:paraId="66AD2705" w14:textId="7E7E237A" w:rsidR="009B55B4" w:rsidRDefault="00B33E33" w:rsidP="00665DE9">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1636E3C2" w14:textId="32372166" w:rsidR="00837C07" w:rsidRPr="00837C07" w:rsidRDefault="00837C07" w:rsidP="00837C07">
      <w:pPr>
        <w:pStyle w:val="Heading1"/>
        <w:numPr>
          <w:ilvl w:val="1"/>
          <w:numId w:val="42"/>
        </w:numPr>
        <w:shd w:val="clear" w:color="auto" w:fill="FF0000"/>
        <w:ind w:hanging="792"/>
        <w:rPr>
          <w:rFonts w:ascii="Arial" w:hAnsi="Arial" w:cs="Arial"/>
          <w:b/>
          <w:bCs/>
          <w:color w:val="FFFFFF" w:themeColor="background1"/>
          <w:sz w:val="22"/>
          <w:szCs w:val="22"/>
        </w:rPr>
      </w:pPr>
      <w:bookmarkStart w:id="239" w:name="_Toc33538842"/>
      <w:r w:rsidRPr="00837C07">
        <w:rPr>
          <w:rFonts w:ascii="Arial" w:hAnsi="Arial" w:cs="Arial"/>
          <w:b/>
          <w:bCs/>
          <w:color w:val="FFFFFF" w:themeColor="background1"/>
          <w:sz w:val="22"/>
          <w:szCs w:val="22"/>
        </w:rPr>
        <w:lastRenderedPageBreak/>
        <w:t>Authority to take action</w:t>
      </w:r>
      <w:bookmarkEnd w:id="239"/>
      <w:r w:rsidRPr="00837C07">
        <w:rPr>
          <w:rFonts w:ascii="Arial" w:hAnsi="Arial" w:cs="Arial"/>
          <w:b/>
          <w:bCs/>
          <w:color w:val="FFFFFF" w:themeColor="background1"/>
          <w:sz w:val="22"/>
          <w:szCs w:val="22"/>
        </w:rPr>
        <w:t xml:space="preserve"> </w:t>
      </w:r>
    </w:p>
    <w:p w14:paraId="2BD54AAF" w14:textId="77777777" w:rsidR="00665DE9" w:rsidRPr="00F759C3" w:rsidRDefault="00665DE9" w:rsidP="00B33E33">
      <w:pPr>
        <w:keepNext/>
        <w:spacing w:before="240" w:after="60" w:line="240" w:lineRule="auto"/>
        <w:jc w:val="both"/>
        <w:outlineLvl w:val="2"/>
        <w:rPr>
          <w:rFonts w:ascii="Arial" w:eastAsia="Times New Roman" w:hAnsi="Arial" w:cs="Arial"/>
          <w:b/>
          <w:bCs/>
        </w:rPr>
      </w:pPr>
    </w:p>
    <w:tbl>
      <w:tblPr>
        <w:tblStyle w:val="TableGrid"/>
        <w:tblW w:w="5000" w:type="pct"/>
        <w:tblLook w:val="04A0" w:firstRow="1" w:lastRow="0" w:firstColumn="1" w:lastColumn="0" w:noHBand="0" w:noVBand="1"/>
        <w:tblCaption w:val="Authority to take action"/>
      </w:tblPr>
      <w:tblGrid>
        <w:gridCol w:w="2407"/>
        <w:gridCol w:w="1705"/>
        <w:gridCol w:w="1592"/>
        <w:gridCol w:w="1707"/>
        <w:gridCol w:w="1592"/>
      </w:tblGrid>
      <w:tr w:rsidR="00F759C3" w:rsidRPr="009C0C02" w14:paraId="7C59A458" w14:textId="77777777" w:rsidTr="00C772D3">
        <w:trPr>
          <w:cantSplit/>
          <w:tblHeader/>
        </w:trPr>
        <w:tc>
          <w:tcPr>
            <w:tcW w:w="1337" w:type="pct"/>
            <w:tcBorders>
              <w:top w:val="nil"/>
              <w:left w:val="nil"/>
              <w:bottom w:val="single" w:sz="18" w:space="0" w:color="auto"/>
              <w:right w:val="single" w:sz="18" w:space="0" w:color="auto"/>
            </w:tcBorders>
          </w:tcPr>
          <w:p w14:paraId="309ED6FE" w14:textId="77777777" w:rsidR="00F759C3" w:rsidRPr="009C0C02" w:rsidRDefault="00F759C3" w:rsidP="005B3F91">
            <w:pPr>
              <w:rPr>
                <w:rFonts w:ascii="Arial" w:hAnsi="Arial" w:cs="Arial"/>
                <w:color w:val="002060"/>
              </w:rPr>
            </w:pPr>
          </w:p>
        </w:tc>
        <w:tc>
          <w:tcPr>
            <w:tcW w:w="1831" w:type="pct"/>
            <w:gridSpan w:val="2"/>
            <w:tcBorders>
              <w:top w:val="single" w:sz="18" w:space="0" w:color="auto"/>
              <w:left w:val="single" w:sz="18" w:space="0" w:color="auto"/>
              <w:right w:val="single" w:sz="18" w:space="0" w:color="auto"/>
            </w:tcBorders>
            <w:shd w:val="clear" w:color="auto" w:fill="F2F2F2" w:themeFill="background1" w:themeFillShade="F2"/>
          </w:tcPr>
          <w:p w14:paraId="58AAA9AF" w14:textId="77777777" w:rsidR="00F759C3" w:rsidRPr="009C0C02" w:rsidRDefault="00F759C3" w:rsidP="005B3F91">
            <w:pPr>
              <w:jc w:val="center"/>
              <w:rPr>
                <w:rFonts w:ascii="Arial" w:hAnsi="Arial" w:cs="Arial"/>
                <w:b/>
                <w:color w:val="FF0000"/>
              </w:rPr>
            </w:pPr>
            <w:r w:rsidRPr="009C0C02">
              <w:rPr>
                <w:rFonts w:ascii="Arial" w:hAnsi="Arial" w:cs="Arial"/>
                <w:b/>
                <w:color w:val="FF0000"/>
              </w:rPr>
              <w:t>Chief Officer</w:t>
            </w:r>
            <w:r>
              <w:rPr>
                <w:rFonts w:ascii="Arial" w:hAnsi="Arial" w:cs="Arial"/>
                <w:b/>
                <w:color w:val="FF0000"/>
              </w:rPr>
              <w:t>s</w:t>
            </w:r>
            <w:r w:rsidRPr="009C0C02">
              <w:rPr>
                <w:rFonts w:ascii="Arial" w:hAnsi="Arial" w:cs="Arial"/>
                <w:b/>
                <w:color w:val="FF0000"/>
              </w:rPr>
              <w:t>, Craft &amp; Local Government</w:t>
            </w:r>
          </w:p>
        </w:tc>
        <w:tc>
          <w:tcPr>
            <w:tcW w:w="1832" w:type="pct"/>
            <w:gridSpan w:val="2"/>
            <w:tcBorders>
              <w:top w:val="single" w:sz="18" w:space="0" w:color="auto"/>
              <w:left w:val="single" w:sz="18" w:space="0" w:color="auto"/>
              <w:right w:val="single" w:sz="18" w:space="0" w:color="auto"/>
            </w:tcBorders>
            <w:shd w:val="clear" w:color="auto" w:fill="F2F2F2" w:themeFill="background1" w:themeFillShade="F2"/>
          </w:tcPr>
          <w:p w14:paraId="263C8F7E" w14:textId="77777777" w:rsidR="00F759C3" w:rsidRPr="009C0C02" w:rsidRDefault="00F759C3" w:rsidP="005B3F91">
            <w:pPr>
              <w:jc w:val="center"/>
              <w:rPr>
                <w:rFonts w:ascii="Arial" w:hAnsi="Arial" w:cs="Arial"/>
                <w:b/>
                <w:color w:val="FF0000"/>
              </w:rPr>
            </w:pPr>
            <w:r w:rsidRPr="009C0C02">
              <w:rPr>
                <w:rFonts w:ascii="Arial" w:hAnsi="Arial" w:cs="Arial"/>
                <w:b/>
                <w:color w:val="FF0000"/>
              </w:rPr>
              <w:t>Teaching Staff</w:t>
            </w:r>
          </w:p>
        </w:tc>
      </w:tr>
      <w:tr w:rsidR="00F759C3" w:rsidRPr="009C0C02" w14:paraId="2DFE2029" w14:textId="77777777" w:rsidTr="005B3F91">
        <w:tc>
          <w:tcPr>
            <w:tcW w:w="1337" w:type="pct"/>
            <w:tcBorders>
              <w:top w:val="single" w:sz="18" w:space="0" w:color="auto"/>
              <w:left w:val="single" w:sz="18" w:space="0" w:color="auto"/>
              <w:right w:val="single" w:sz="18" w:space="0" w:color="auto"/>
            </w:tcBorders>
            <w:shd w:val="clear" w:color="auto" w:fill="F2F2F2" w:themeFill="background1" w:themeFillShade="F2"/>
          </w:tcPr>
          <w:p w14:paraId="1602C06D" w14:textId="77777777" w:rsidR="00F759C3" w:rsidRPr="009C0C02" w:rsidRDefault="00F759C3" w:rsidP="005B3F91">
            <w:pPr>
              <w:tabs>
                <w:tab w:val="left" w:pos="195"/>
                <w:tab w:val="center" w:pos="883"/>
              </w:tabs>
              <w:jc w:val="center"/>
              <w:rPr>
                <w:rFonts w:ascii="Arial" w:hAnsi="Arial" w:cs="Arial"/>
                <w:b/>
                <w:color w:val="002060"/>
              </w:rPr>
            </w:pPr>
            <w:r w:rsidRPr="009C0C02">
              <w:rPr>
                <w:rFonts w:ascii="Arial" w:hAnsi="Arial" w:cs="Arial"/>
                <w:b/>
                <w:color w:val="FF0000"/>
              </w:rPr>
              <w:t>Meeting</w:t>
            </w:r>
          </w:p>
        </w:tc>
        <w:tc>
          <w:tcPr>
            <w:tcW w:w="947" w:type="pct"/>
            <w:tcBorders>
              <w:left w:val="single" w:sz="18" w:space="0" w:color="auto"/>
              <w:right w:val="single" w:sz="4" w:space="0" w:color="auto"/>
            </w:tcBorders>
            <w:shd w:val="clear" w:color="auto" w:fill="F2F2F2" w:themeFill="background1" w:themeFillShade="F2"/>
          </w:tcPr>
          <w:p w14:paraId="029CE434" w14:textId="77777777" w:rsidR="00F759C3" w:rsidRPr="009C0C02" w:rsidRDefault="00F759C3" w:rsidP="005B3F91">
            <w:pPr>
              <w:jc w:val="center"/>
              <w:rPr>
                <w:rFonts w:ascii="Arial" w:hAnsi="Arial" w:cs="Arial"/>
                <w:b/>
                <w:color w:val="FF0000"/>
              </w:rPr>
            </w:pPr>
            <w:r w:rsidRPr="009C0C02">
              <w:rPr>
                <w:rFonts w:ascii="Arial" w:hAnsi="Arial" w:cs="Arial"/>
                <w:b/>
                <w:color w:val="FF0000"/>
              </w:rPr>
              <w:t>Hearing</w:t>
            </w:r>
          </w:p>
        </w:tc>
        <w:tc>
          <w:tcPr>
            <w:tcW w:w="884" w:type="pct"/>
            <w:tcBorders>
              <w:left w:val="single" w:sz="4" w:space="0" w:color="auto"/>
              <w:right w:val="single" w:sz="18" w:space="0" w:color="auto"/>
            </w:tcBorders>
            <w:shd w:val="clear" w:color="auto" w:fill="F2F2F2" w:themeFill="background1" w:themeFillShade="F2"/>
          </w:tcPr>
          <w:p w14:paraId="57EB40C2" w14:textId="77777777" w:rsidR="00F759C3" w:rsidRPr="009C0C02" w:rsidRDefault="00F759C3" w:rsidP="005B3F91">
            <w:pPr>
              <w:jc w:val="center"/>
              <w:rPr>
                <w:rFonts w:ascii="Arial" w:hAnsi="Arial" w:cs="Arial"/>
                <w:b/>
                <w:color w:val="FF0000"/>
              </w:rPr>
            </w:pPr>
            <w:r w:rsidRPr="009C0C02">
              <w:rPr>
                <w:rFonts w:ascii="Arial" w:hAnsi="Arial" w:cs="Arial"/>
                <w:b/>
                <w:color w:val="FF0000"/>
              </w:rPr>
              <w:t>Appeal</w:t>
            </w:r>
          </w:p>
        </w:tc>
        <w:tc>
          <w:tcPr>
            <w:tcW w:w="948" w:type="pct"/>
            <w:tcBorders>
              <w:left w:val="single" w:sz="18" w:space="0" w:color="auto"/>
            </w:tcBorders>
            <w:shd w:val="clear" w:color="auto" w:fill="F2F2F2" w:themeFill="background1" w:themeFillShade="F2"/>
          </w:tcPr>
          <w:p w14:paraId="77203036" w14:textId="77777777" w:rsidR="00F759C3" w:rsidRPr="009C0C02" w:rsidRDefault="00F759C3" w:rsidP="005B3F91">
            <w:pPr>
              <w:jc w:val="center"/>
              <w:rPr>
                <w:rFonts w:ascii="Arial" w:hAnsi="Arial" w:cs="Arial"/>
                <w:b/>
                <w:color w:val="FF0000"/>
              </w:rPr>
            </w:pPr>
            <w:r w:rsidRPr="009C0C02">
              <w:rPr>
                <w:rFonts w:ascii="Arial" w:hAnsi="Arial" w:cs="Arial"/>
                <w:b/>
                <w:color w:val="FF0000"/>
              </w:rPr>
              <w:t>Hearing</w:t>
            </w:r>
          </w:p>
        </w:tc>
        <w:tc>
          <w:tcPr>
            <w:tcW w:w="884" w:type="pct"/>
            <w:tcBorders>
              <w:right w:val="single" w:sz="18" w:space="0" w:color="auto"/>
            </w:tcBorders>
            <w:shd w:val="clear" w:color="auto" w:fill="F2F2F2" w:themeFill="background1" w:themeFillShade="F2"/>
          </w:tcPr>
          <w:p w14:paraId="28E68161" w14:textId="77777777" w:rsidR="00F759C3" w:rsidRPr="009C0C02" w:rsidRDefault="00F759C3" w:rsidP="005B3F91">
            <w:pPr>
              <w:jc w:val="center"/>
              <w:rPr>
                <w:rFonts w:ascii="Arial" w:hAnsi="Arial" w:cs="Arial"/>
                <w:b/>
                <w:color w:val="FF0000"/>
              </w:rPr>
            </w:pPr>
            <w:r w:rsidRPr="009C0C02">
              <w:rPr>
                <w:rFonts w:ascii="Arial" w:hAnsi="Arial" w:cs="Arial"/>
                <w:b/>
                <w:color w:val="FF0000"/>
              </w:rPr>
              <w:t>Appeal</w:t>
            </w:r>
          </w:p>
        </w:tc>
      </w:tr>
      <w:tr w:rsidR="00F759C3" w:rsidRPr="009C0C02" w14:paraId="31693BFE" w14:textId="77777777" w:rsidTr="005B3F91">
        <w:tc>
          <w:tcPr>
            <w:tcW w:w="1337" w:type="pct"/>
            <w:tcBorders>
              <w:left w:val="single" w:sz="18" w:space="0" w:color="auto"/>
              <w:right w:val="single" w:sz="18" w:space="0" w:color="auto"/>
            </w:tcBorders>
          </w:tcPr>
          <w:p w14:paraId="09248809" w14:textId="77777777" w:rsidR="00F759C3" w:rsidRPr="009C0C02" w:rsidRDefault="00F759C3" w:rsidP="005B3F91">
            <w:pPr>
              <w:jc w:val="center"/>
              <w:rPr>
                <w:rFonts w:ascii="Arial" w:hAnsi="Arial" w:cs="Arial"/>
              </w:rPr>
            </w:pPr>
            <w:r w:rsidRPr="009C0C02">
              <w:rPr>
                <w:rFonts w:ascii="Arial" w:hAnsi="Arial" w:cs="Arial"/>
              </w:rPr>
              <w:t>Stage 1</w:t>
            </w:r>
          </w:p>
        </w:tc>
        <w:tc>
          <w:tcPr>
            <w:tcW w:w="947" w:type="pct"/>
            <w:tcBorders>
              <w:left w:val="single" w:sz="18" w:space="0" w:color="auto"/>
              <w:right w:val="single" w:sz="4" w:space="0" w:color="auto"/>
            </w:tcBorders>
          </w:tcPr>
          <w:p w14:paraId="59836B27" w14:textId="77777777" w:rsidR="00F759C3" w:rsidRPr="009C0C02" w:rsidRDefault="00F759C3" w:rsidP="005B3F91">
            <w:pPr>
              <w:rPr>
                <w:rFonts w:ascii="Arial" w:hAnsi="Arial" w:cs="Arial"/>
              </w:rPr>
            </w:pPr>
            <w:r w:rsidRPr="009C0C02">
              <w:rPr>
                <w:rFonts w:ascii="Arial" w:hAnsi="Arial" w:cs="Arial"/>
              </w:rPr>
              <w:t>Appropriate Line Manager</w:t>
            </w:r>
          </w:p>
          <w:p w14:paraId="21B2A59D" w14:textId="77777777" w:rsidR="00F759C3" w:rsidRPr="009C0C02" w:rsidRDefault="00F759C3" w:rsidP="005B3F91">
            <w:pPr>
              <w:rPr>
                <w:rFonts w:ascii="Arial" w:hAnsi="Arial" w:cs="Arial"/>
              </w:rPr>
            </w:pPr>
          </w:p>
          <w:p w14:paraId="5D8847D5" w14:textId="77777777" w:rsidR="00F759C3" w:rsidRPr="009C0C02" w:rsidRDefault="00F759C3" w:rsidP="005B3F91">
            <w:pPr>
              <w:rPr>
                <w:rFonts w:ascii="Arial" w:hAnsi="Arial" w:cs="Arial"/>
              </w:rPr>
            </w:pPr>
          </w:p>
          <w:p w14:paraId="5038A160" w14:textId="77777777" w:rsidR="00F759C3" w:rsidRPr="009C0C02" w:rsidRDefault="00F759C3" w:rsidP="005B3F91">
            <w:pPr>
              <w:rPr>
                <w:rFonts w:ascii="Arial" w:hAnsi="Arial" w:cs="Arial"/>
              </w:rPr>
            </w:pPr>
          </w:p>
        </w:tc>
        <w:tc>
          <w:tcPr>
            <w:tcW w:w="884" w:type="pct"/>
            <w:tcBorders>
              <w:left w:val="single" w:sz="4" w:space="0" w:color="auto"/>
              <w:right w:val="single" w:sz="18" w:space="0" w:color="auto"/>
            </w:tcBorders>
          </w:tcPr>
          <w:p w14:paraId="2793C867" w14:textId="77777777" w:rsidR="00F759C3" w:rsidRPr="009C0C02" w:rsidRDefault="00F759C3" w:rsidP="005B3F91">
            <w:pPr>
              <w:rPr>
                <w:rFonts w:ascii="Arial" w:hAnsi="Arial" w:cs="Arial"/>
              </w:rPr>
            </w:pPr>
          </w:p>
        </w:tc>
        <w:tc>
          <w:tcPr>
            <w:tcW w:w="948" w:type="pct"/>
            <w:tcBorders>
              <w:left w:val="single" w:sz="18" w:space="0" w:color="auto"/>
            </w:tcBorders>
          </w:tcPr>
          <w:p w14:paraId="6B7BD9CD" w14:textId="77777777" w:rsidR="00F759C3" w:rsidRPr="009C0C02" w:rsidRDefault="00F759C3" w:rsidP="005B3F91">
            <w:pPr>
              <w:rPr>
                <w:rFonts w:ascii="Arial" w:hAnsi="Arial" w:cs="Arial"/>
              </w:rPr>
            </w:pPr>
            <w:r w:rsidRPr="009C0C02">
              <w:rPr>
                <w:rFonts w:ascii="Arial" w:hAnsi="Arial" w:cs="Arial"/>
              </w:rPr>
              <w:t>Appropriate Line Manager</w:t>
            </w:r>
          </w:p>
        </w:tc>
        <w:tc>
          <w:tcPr>
            <w:tcW w:w="884" w:type="pct"/>
            <w:tcBorders>
              <w:right w:val="single" w:sz="18" w:space="0" w:color="auto"/>
            </w:tcBorders>
          </w:tcPr>
          <w:p w14:paraId="095F8B22" w14:textId="77777777" w:rsidR="00F759C3" w:rsidRPr="009C0C02" w:rsidRDefault="00F759C3" w:rsidP="005B3F91">
            <w:pPr>
              <w:rPr>
                <w:rFonts w:ascii="Arial" w:hAnsi="Arial" w:cs="Arial"/>
              </w:rPr>
            </w:pPr>
          </w:p>
        </w:tc>
      </w:tr>
      <w:tr w:rsidR="00F759C3" w:rsidRPr="009C0C02" w14:paraId="3B036093" w14:textId="77777777" w:rsidTr="005B3F91">
        <w:tc>
          <w:tcPr>
            <w:tcW w:w="1337" w:type="pct"/>
            <w:tcBorders>
              <w:left w:val="single" w:sz="18" w:space="0" w:color="auto"/>
              <w:right w:val="single" w:sz="18" w:space="0" w:color="auto"/>
            </w:tcBorders>
          </w:tcPr>
          <w:p w14:paraId="2D2F524C" w14:textId="77777777" w:rsidR="00F759C3" w:rsidRPr="009C0C02" w:rsidRDefault="00F759C3" w:rsidP="005B3F91">
            <w:pPr>
              <w:jc w:val="center"/>
              <w:rPr>
                <w:rFonts w:ascii="Arial" w:hAnsi="Arial" w:cs="Arial"/>
              </w:rPr>
            </w:pPr>
            <w:r w:rsidRPr="009C0C02">
              <w:rPr>
                <w:rFonts w:ascii="Arial" w:hAnsi="Arial" w:cs="Arial"/>
              </w:rPr>
              <w:t>Stage 2</w:t>
            </w:r>
          </w:p>
        </w:tc>
        <w:tc>
          <w:tcPr>
            <w:tcW w:w="947" w:type="pct"/>
            <w:tcBorders>
              <w:left w:val="single" w:sz="18" w:space="0" w:color="auto"/>
              <w:right w:val="single" w:sz="4" w:space="0" w:color="auto"/>
            </w:tcBorders>
          </w:tcPr>
          <w:p w14:paraId="0B74EAFB" w14:textId="77777777" w:rsidR="00F759C3" w:rsidRPr="009C0C02" w:rsidRDefault="00F759C3" w:rsidP="005B3F91">
            <w:pPr>
              <w:rPr>
                <w:rFonts w:ascii="Arial" w:hAnsi="Arial" w:cs="Arial"/>
              </w:rPr>
            </w:pPr>
            <w:r w:rsidRPr="009C0C02">
              <w:rPr>
                <w:rFonts w:ascii="Arial" w:hAnsi="Arial" w:cs="Arial"/>
              </w:rPr>
              <w:t>Appropriate Line Manager</w:t>
            </w:r>
          </w:p>
          <w:p w14:paraId="1F674998" w14:textId="77777777" w:rsidR="00F759C3" w:rsidRPr="009C0C02" w:rsidRDefault="00F759C3" w:rsidP="005B3F91">
            <w:pPr>
              <w:rPr>
                <w:rFonts w:ascii="Arial" w:hAnsi="Arial" w:cs="Arial"/>
              </w:rPr>
            </w:pPr>
          </w:p>
          <w:p w14:paraId="587F1EB7" w14:textId="77777777" w:rsidR="00F759C3" w:rsidRPr="009C0C02" w:rsidRDefault="00F759C3" w:rsidP="005B3F91">
            <w:pPr>
              <w:rPr>
                <w:rFonts w:ascii="Arial" w:hAnsi="Arial" w:cs="Arial"/>
              </w:rPr>
            </w:pPr>
          </w:p>
          <w:p w14:paraId="1FCA2BCC" w14:textId="77777777" w:rsidR="00F759C3" w:rsidRPr="009C0C02" w:rsidRDefault="00F759C3" w:rsidP="005B3F91">
            <w:pPr>
              <w:rPr>
                <w:rFonts w:ascii="Arial" w:hAnsi="Arial" w:cs="Arial"/>
              </w:rPr>
            </w:pPr>
          </w:p>
          <w:p w14:paraId="29FEF85E" w14:textId="77777777" w:rsidR="00F759C3" w:rsidRPr="009C0C02" w:rsidRDefault="00F759C3" w:rsidP="005B3F91">
            <w:pPr>
              <w:rPr>
                <w:rFonts w:ascii="Arial" w:hAnsi="Arial" w:cs="Arial"/>
              </w:rPr>
            </w:pPr>
          </w:p>
        </w:tc>
        <w:tc>
          <w:tcPr>
            <w:tcW w:w="884" w:type="pct"/>
            <w:tcBorders>
              <w:left w:val="single" w:sz="4" w:space="0" w:color="auto"/>
              <w:right w:val="single" w:sz="18" w:space="0" w:color="auto"/>
            </w:tcBorders>
          </w:tcPr>
          <w:p w14:paraId="358AFE06" w14:textId="77777777" w:rsidR="00F759C3" w:rsidRPr="009C0C02" w:rsidRDefault="00F759C3" w:rsidP="005B3F91">
            <w:pPr>
              <w:rPr>
                <w:rFonts w:ascii="Arial" w:hAnsi="Arial" w:cs="Arial"/>
              </w:rPr>
            </w:pPr>
            <w:r w:rsidRPr="00706F19">
              <w:rPr>
                <w:rFonts w:ascii="Arial" w:hAnsi="Arial" w:cs="Arial"/>
              </w:rPr>
              <w:t>Manager senior to Line Manager or suitable depute</w:t>
            </w:r>
          </w:p>
        </w:tc>
        <w:tc>
          <w:tcPr>
            <w:tcW w:w="948" w:type="pct"/>
            <w:tcBorders>
              <w:left w:val="single" w:sz="18" w:space="0" w:color="auto"/>
            </w:tcBorders>
          </w:tcPr>
          <w:p w14:paraId="303FF7C9" w14:textId="77777777" w:rsidR="00F759C3" w:rsidRPr="009C0C02" w:rsidRDefault="00F759C3" w:rsidP="005B3F91">
            <w:pPr>
              <w:rPr>
                <w:rFonts w:ascii="Arial" w:hAnsi="Arial" w:cs="Arial"/>
              </w:rPr>
            </w:pPr>
            <w:r w:rsidRPr="009C0C02">
              <w:rPr>
                <w:rFonts w:ascii="Arial" w:hAnsi="Arial" w:cs="Arial"/>
              </w:rPr>
              <w:t>Appropriate Line Manager</w:t>
            </w:r>
          </w:p>
        </w:tc>
        <w:tc>
          <w:tcPr>
            <w:tcW w:w="884" w:type="pct"/>
            <w:tcBorders>
              <w:right w:val="single" w:sz="18" w:space="0" w:color="auto"/>
            </w:tcBorders>
          </w:tcPr>
          <w:p w14:paraId="21119810" w14:textId="77777777" w:rsidR="00F759C3" w:rsidRPr="009C0C02" w:rsidRDefault="00F759C3" w:rsidP="005B3F91">
            <w:pPr>
              <w:rPr>
                <w:rFonts w:ascii="Arial" w:hAnsi="Arial" w:cs="Arial"/>
              </w:rPr>
            </w:pPr>
            <w:r w:rsidRPr="00706F19">
              <w:rPr>
                <w:rFonts w:ascii="Arial" w:hAnsi="Arial" w:cs="Arial"/>
              </w:rPr>
              <w:t>Manager s</w:t>
            </w:r>
            <w:r w:rsidR="00665DE9">
              <w:rPr>
                <w:rFonts w:ascii="Arial" w:hAnsi="Arial" w:cs="Arial"/>
              </w:rPr>
              <w:t>enior to Line Manager or suitab</w:t>
            </w:r>
            <w:r w:rsidR="006E1134">
              <w:rPr>
                <w:rFonts w:ascii="Arial" w:hAnsi="Arial" w:cs="Arial"/>
              </w:rPr>
              <w:t>l</w:t>
            </w:r>
            <w:r w:rsidRPr="00706F19">
              <w:rPr>
                <w:rFonts w:ascii="Arial" w:hAnsi="Arial" w:cs="Arial"/>
              </w:rPr>
              <w:t>e depute</w:t>
            </w:r>
          </w:p>
        </w:tc>
      </w:tr>
      <w:tr w:rsidR="00F759C3" w:rsidRPr="009C0C02" w14:paraId="7A7872B8" w14:textId="77777777" w:rsidTr="005B3F91">
        <w:tc>
          <w:tcPr>
            <w:tcW w:w="1337" w:type="pct"/>
            <w:tcBorders>
              <w:left w:val="single" w:sz="18" w:space="0" w:color="auto"/>
              <w:right w:val="single" w:sz="18" w:space="0" w:color="auto"/>
            </w:tcBorders>
          </w:tcPr>
          <w:p w14:paraId="0B9CBB2D" w14:textId="77777777" w:rsidR="00F759C3" w:rsidRPr="009C0C02" w:rsidRDefault="00F759C3" w:rsidP="005B3F91">
            <w:pPr>
              <w:jc w:val="center"/>
              <w:rPr>
                <w:rFonts w:ascii="Arial" w:hAnsi="Arial" w:cs="Arial"/>
              </w:rPr>
            </w:pPr>
            <w:r w:rsidRPr="009C0C02">
              <w:rPr>
                <w:rFonts w:ascii="Arial" w:hAnsi="Arial" w:cs="Arial"/>
              </w:rPr>
              <w:t>Stage 3</w:t>
            </w:r>
          </w:p>
        </w:tc>
        <w:tc>
          <w:tcPr>
            <w:tcW w:w="947" w:type="pct"/>
            <w:tcBorders>
              <w:left w:val="single" w:sz="18" w:space="0" w:color="auto"/>
              <w:right w:val="single" w:sz="4" w:space="0" w:color="auto"/>
            </w:tcBorders>
          </w:tcPr>
          <w:p w14:paraId="16C563AC" w14:textId="77777777" w:rsidR="00F759C3" w:rsidRPr="009C0C02" w:rsidRDefault="00F759C3" w:rsidP="005B3F91">
            <w:pPr>
              <w:rPr>
                <w:rFonts w:ascii="Arial" w:hAnsi="Arial" w:cs="Arial"/>
              </w:rPr>
            </w:pPr>
            <w:r w:rsidRPr="009C0C02">
              <w:rPr>
                <w:rFonts w:ascii="Arial" w:hAnsi="Arial" w:cs="Arial"/>
              </w:rPr>
              <w:t>Appropriate Line Manager</w:t>
            </w:r>
          </w:p>
          <w:p w14:paraId="2D8D8B69" w14:textId="77777777" w:rsidR="00F759C3" w:rsidRPr="009C0C02" w:rsidRDefault="00F759C3" w:rsidP="005B3F91">
            <w:pPr>
              <w:rPr>
                <w:rFonts w:ascii="Arial" w:hAnsi="Arial" w:cs="Arial"/>
              </w:rPr>
            </w:pPr>
          </w:p>
          <w:p w14:paraId="2A2A1163" w14:textId="77777777" w:rsidR="00F759C3" w:rsidRPr="009C0C02" w:rsidRDefault="00F759C3" w:rsidP="005B3F91">
            <w:pPr>
              <w:rPr>
                <w:rFonts w:ascii="Arial" w:hAnsi="Arial" w:cs="Arial"/>
              </w:rPr>
            </w:pPr>
          </w:p>
        </w:tc>
        <w:tc>
          <w:tcPr>
            <w:tcW w:w="884" w:type="pct"/>
            <w:tcBorders>
              <w:left w:val="single" w:sz="4" w:space="0" w:color="auto"/>
              <w:right w:val="single" w:sz="18" w:space="0" w:color="auto"/>
            </w:tcBorders>
          </w:tcPr>
          <w:p w14:paraId="2AE9DF6E" w14:textId="77777777" w:rsidR="00F759C3" w:rsidRPr="009C0C02" w:rsidRDefault="00F759C3" w:rsidP="005B3F91">
            <w:pPr>
              <w:rPr>
                <w:rFonts w:ascii="Arial" w:hAnsi="Arial" w:cs="Arial"/>
              </w:rPr>
            </w:pPr>
            <w:r w:rsidRPr="00706F19">
              <w:rPr>
                <w:rFonts w:ascii="Arial" w:hAnsi="Arial" w:cs="Arial"/>
              </w:rPr>
              <w:t>Manager senior to Line Manager or suitable depute</w:t>
            </w:r>
          </w:p>
        </w:tc>
        <w:tc>
          <w:tcPr>
            <w:tcW w:w="948" w:type="pct"/>
            <w:tcBorders>
              <w:left w:val="single" w:sz="18" w:space="0" w:color="auto"/>
            </w:tcBorders>
          </w:tcPr>
          <w:p w14:paraId="692D37FB" w14:textId="77777777" w:rsidR="00F759C3" w:rsidRPr="009C0C02" w:rsidRDefault="00F759C3" w:rsidP="005B3F91">
            <w:pPr>
              <w:rPr>
                <w:rFonts w:ascii="Arial" w:hAnsi="Arial" w:cs="Arial"/>
              </w:rPr>
            </w:pPr>
            <w:r w:rsidRPr="009C0C02">
              <w:rPr>
                <w:rFonts w:ascii="Arial" w:hAnsi="Arial" w:cs="Arial"/>
              </w:rPr>
              <w:t>Appropriate Line Manager</w:t>
            </w:r>
          </w:p>
        </w:tc>
        <w:tc>
          <w:tcPr>
            <w:tcW w:w="884" w:type="pct"/>
            <w:tcBorders>
              <w:right w:val="single" w:sz="18" w:space="0" w:color="auto"/>
            </w:tcBorders>
          </w:tcPr>
          <w:p w14:paraId="06C97ACB" w14:textId="77777777" w:rsidR="00F759C3" w:rsidRPr="009C0C02" w:rsidRDefault="00F759C3" w:rsidP="005B3F91">
            <w:pPr>
              <w:rPr>
                <w:rFonts w:ascii="Arial" w:hAnsi="Arial" w:cs="Arial"/>
              </w:rPr>
            </w:pPr>
            <w:r w:rsidRPr="00706F19">
              <w:rPr>
                <w:rFonts w:ascii="Arial" w:hAnsi="Arial" w:cs="Arial"/>
              </w:rPr>
              <w:t>Manager senior to Line Manager or suitable depute</w:t>
            </w:r>
          </w:p>
        </w:tc>
      </w:tr>
      <w:tr w:rsidR="00F759C3" w:rsidRPr="009C0C02" w14:paraId="42E8EDBA" w14:textId="77777777" w:rsidTr="005B3F91">
        <w:tc>
          <w:tcPr>
            <w:tcW w:w="1337" w:type="pct"/>
            <w:tcBorders>
              <w:left w:val="single" w:sz="18" w:space="0" w:color="auto"/>
              <w:bottom w:val="single" w:sz="18" w:space="0" w:color="auto"/>
              <w:right w:val="single" w:sz="18" w:space="0" w:color="auto"/>
            </w:tcBorders>
          </w:tcPr>
          <w:p w14:paraId="79D5E6CA" w14:textId="77777777" w:rsidR="00F759C3" w:rsidRPr="009C0C02" w:rsidRDefault="00F759C3" w:rsidP="005B3F91">
            <w:pPr>
              <w:jc w:val="center"/>
              <w:rPr>
                <w:rFonts w:ascii="Arial" w:hAnsi="Arial" w:cs="Arial"/>
              </w:rPr>
            </w:pPr>
            <w:r w:rsidRPr="009C0C02">
              <w:rPr>
                <w:rFonts w:ascii="Arial" w:hAnsi="Arial" w:cs="Arial"/>
              </w:rPr>
              <w:t>Stage 4</w:t>
            </w:r>
          </w:p>
          <w:p w14:paraId="1E03CD98" w14:textId="77777777" w:rsidR="00F759C3" w:rsidRPr="009C0C02" w:rsidRDefault="00F759C3" w:rsidP="005B3F91">
            <w:pPr>
              <w:jc w:val="center"/>
              <w:rPr>
                <w:rFonts w:ascii="Arial" w:hAnsi="Arial" w:cs="Arial"/>
              </w:rPr>
            </w:pPr>
            <w:r w:rsidRPr="009C0C02">
              <w:rPr>
                <w:rFonts w:ascii="Arial" w:hAnsi="Arial" w:cs="Arial"/>
              </w:rPr>
              <w:t>Dismissal/Summary Dismissal</w:t>
            </w:r>
          </w:p>
        </w:tc>
        <w:tc>
          <w:tcPr>
            <w:tcW w:w="947" w:type="pct"/>
            <w:tcBorders>
              <w:left w:val="single" w:sz="18" w:space="0" w:color="auto"/>
              <w:bottom w:val="single" w:sz="18" w:space="0" w:color="auto"/>
              <w:right w:val="single" w:sz="4" w:space="0" w:color="auto"/>
            </w:tcBorders>
          </w:tcPr>
          <w:p w14:paraId="12F2FD97" w14:textId="77777777" w:rsidR="00F759C3" w:rsidRPr="009C0C02" w:rsidRDefault="00F759C3" w:rsidP="005B3F91">
            <w:pPr>
              <w:rPr>
                <w:rFonts w:ascii="Arial" w:hAnsi="Arial" w:cs="Arial"/>
              </w:rPr>
            </w:pPr>
            <w:r w:rsidRPr="009C0C02">
              <w:rPr>
                <w:rFonts w:ascii="Arial" w:hAnsi="Arial" w:cs="Arial"/>
              </w:rPr>
              <w:t>Executive Officer</w:t>
            </w:r>
          </w:p>
        </w:tc>
        <w:tc>
          <w:tcPr>
            <w:tcW w:w="884" w:type="pct"/>
            <w:tcBorders>
              <w:left w:val="single" w:sz="4" w:space="0" w:color="auto"/>
              <w:bottom w:val="single" w:sz="18" w:space="0" w:color="auto"/>
              <w:right w:val="single" w:sz="18" w:space="0" w:color="auto"/>
            </w:tcBorders>
          </w:tcPr>
          <w:p w14:paraId="0EF73445" w14:textId="77777777" w:rsidR="00F759C3" w:rsidRPr="009C0C02" w:rsidRDefault="00F759C3" w:rsidP="005B3F91">
            <w:pPr>
              <w:rPr>
                <w:rFonts w:ascii="Arial" w:hAnsi="Arial" w:cs="Arial"/>
              </w:rPr>
            </w:pPr>
            <w:r w:rsidRPr="009C0C02">
              <w:rPr>
                <w:rFonts w:ascii="Arial" w:hAnsi="Arial" w:cs="Arial"/>
              </w:rPr>
              <w:t>Human Resources Appeals Board</w:t>
            </w:r>
          </w:p>
        </w:tc>
        <w:tc>
          <w:tcPr>
            <w:tcW w:w="948" w:type="pct"/>
            <w:tcBorders>
              <w:left w:val="single" w:sz="18" w:space="0" w:color="auto"/>
              <w:bottom w:val="single" w:sz="18" w:space="0" w:color="auto"/>
            </w:tcBorders>
          </w:tcPr>
          <w:p w14:paraId="3C9CE733" w14:textId="77777777" w:rsidR="00F759C3" w:rsidRPr="009C0C02" w:rsidRDefault="00F759C3" w:rsidP="005B3F91">
            <w:pPr>
              <w:rPr>
                <w:rFonts w:ascii="Arial" w:hAnsi="Arial" w:cs="Arial"/>
              </w:rPr>
            </w:pPr>
            <w:r w:rsidRPr="009C0C02">
              <w:rPr>
                <w:rFonts w:ascii="Arial" w:hAnsi="Arial" w:cs="Arial"/>
              </w:rPr>
              <w:t>Chief Education Officer</w:t>
            </w:r>
          </w:p>
        </w:tc>
        <w:tc>
          <w:tcPr>
            <w:tcW w:w="884" w:type="pct"/>
            <w:tcBorders>
              <w:bottom w:val="single" w:sz="18" w:space="0" w:color="auto"/>
              <w:right w:val="single" w:sz="18" w:space="0" w:color="auto"/>
            </w:tcBorders>
          </w:tcPr>
          <w:p w14:paraId="6A5E68D7" w14:textId="77777777" w:rsidR="00F759C3" w:rsidRPr="009C0C02" w:rsidRDefault="00F759C3" w:rsidP="005B3F91">
            <w:pPr>
              <w:rPr>
                <w:rFonts w:ascii="Arial" w:hAnsi="Arial" w:cs="Arial"/>
              </w:rPr>
            </w:pPr>
            <w:r w:rsidRPr="009C0C02">
              <w:rPr>
                <w:rFonts w:ascii="Arial" w:hAnsi="Arial" w:cs="Arial"/>
              </w:rPr>
              <w:t>Education Committee</w:t>
            </w:r>
          </w:p>
        </w:tc>
      </w:tr>
    </w:tbl>
    <w:p w14:paraId="7CF4C871" w14:textId="113ADC91" w:rsidR="003731F1" w:rsidRDefault="003731F1" w:rsidP="001E13DA">
      <w:pPr>
        <w:pStyle w:val="NoSpacing"/>
        <w:rPr>
          <w:rFonts w:ascii="Arial" w:eastAsia="Times New Roman" w:hAnsi="Arial" w:cs="Arial"/>
          <w:color w:val="333333"/>
          <w:lang w:eastAsia="en-GB"/>
        </w:rPr>
      </w:pPr>
    </w:p>
    <w:p w14:paraId="77B43D06"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rPr>
      </w:pPr>
      <w:bookmarkStart w:id="240" w:name="_Toc33538773"/>
      <w:bookmarkStart w:id="241" w:name="_Toc33538843"/>
      <w:bookmarkEnd w:id="240"/>
      <w:bookmarkEnd w:id="241"/>
    </w:p>
    <w:p w14:paraId="1A2C5AAE" w14:textId="08EC98F2"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Arial"/>
          <w:b/>
          <w:color w:val="FFFFFF"/>
          <w:sz w:val="22"/>
          <w:szCs w:val="22"/>
        </w:rPr>
      </w:pPr>
      <w:bookmarkStart w:id="242" w:name="_Toc33538844"/>
      <w:r w:rsidRPr="00837C07">
        <w:rPr>
          <w:rFonts w:ascii="Arial" w:eastAsia="Times New Roman" w:hAnsi="Arial" w:cs="Arial"/>
          <w:b/>
          <w:color w:val="FFFFFF"/>
          <w:sz w:val="22"/>
          <w:szCs w:val="22"/>
        </w:rPr>
        <w:t>Appeals</w:t>
      </w:r>
      <w:bookmarkEnd w:id="242"/>
      <w:r w:rsidRPr="00837C07">
        <w:rPr>
          <w:rFonts w:ascii="Arial" w:eastAsia="Times New Roman" w:hAnsi="Arial" w:cs="Arial"/>
          <w:b/>
          <w:color w:val="FFFFFF"/>
          <w:sz w:val="22"/>
          <w:szCs w:val="22"/>
        </w:rPr>
        <w:t xml:space="preserve"> </w:t>
      </w:r>
    </w:p>
    <w:p w14:paraId="2CF6B8E1" w14:textId="77777777" w:rsidR="00837C07" w:rsidRDefault="00837C07" w:rsidP="001E13DA">
      <w:pPr>
        <w:pStyle w:val="NoSpacing"/>
        <w:rPr>
          <w:rFonts w:ascii="Arial" w:eastAsia="Times New Roman" w:hAnsi="Arial" w:cs="Arial"/>
          <w:color w:val="333333"/>
          <w:lang w:eastAsia="en-GB"/>
        </w:rPr>
      </w:pPr>
    </w:p>
    <w:p w14:paraId="691169DB" w14:textId="6ECB631D" w:rsidR="00EA6357" w:rsidRPr="00B377E2" w:rsidRDefault="000C6276" w:rsidP="00F76135">
      <w:pPr>
        <w:spacing w:after="0" w:line="240" w:lineRule="auto"/>
        <w:ind w:right="-57"/>
        <w:jc w:val="both"/>
        <w:rPr>
          <w:rFonts w:ascii="Arial" w:eastAsia="Times New Roman" w:hAnsi="Arial" w:cs="Arial"/>
          <w:b/>
          <w:color w:val="333333"/>
          <w:lang w:eastAsia="en-GB"/>
        </w:rPr>
      </w:pPr>
      <w:r>
        <w:rPr>
          <w:rFonts w:ascii="Arial" w:eastAsia="Times New Roman" w:hAnsi="Arial" w:cs="Arial"/>
          <w:color w:val="333333"/>
          <w:lang w:eastAsia="en-GB"/>
        </w:rPr>
        <w:t xml:space="preserve">You have the </w:t>
      </w:r>
      <w:r w:rsidR="00F76135" w:rsidRPr="00663E4B">
        <w:rPr>
          <w:rFonts w:ascii="Arial" w:eastAsia="Times New Roman" w:hAnsi="Arial" w:cs="Arial"/>
          <w:color w:val="333333"/>
          <w:lang w:eastAsia="en-GB"/>
        </w:rPr>
        <w:t xml:space="preserve">right </w:t>
      </w:r>
      <w:r w:rsidR="00EA6357" w:rsidRPr="00663E4B">
        <w:rPr>
          <w:rFonts w:ascii="Arial" w:eastAsia="Times New Roman" w:hAnsi="Arial" w:cs="Arial"/>
          <w:color w:val="333333"/>
          <w:lang w:eastAsia="en-GB"/>
        </w:rPr>
        <w:t>to appeal</w:t>
      </w:r>
      <w:r w:rsidR="00F76135" w:rsidRPr="00663E4B">
        <w:rPr>
          <w:rFonts w:ascii="Arial" w:eastAsia="Times New Roman" w:hAnsi="Arial" w:cs="Arial"/>
          <w:color w:val="333333"/>
          <w:lang w:eastAsia="en-GB"/>
        </w:rPr>
        <w:t xml:space="preserve"> the outcome of the Capability H</w:t>
      </w:r>
      <w:r w:rsidR="00EA6357" w:rsidRPr="00663E4B">
        <w:rPr>
          <w:rFonts w:ascii="Arial" w:eastAsia="Times New Roman" w:hAnsi="Arial" w:cs="Arial"/>
          <w:color w:val="333333"/>
          <w:lang w:eastAsia="en-GB"/>
        </w:rPr>
        <w:t xml:space="preserve">earing within 14 </w:t>
      </w:r>
      <w:r w:rsidR="00F76135" w:rsidRPr="00663E4B">
        <w:rPr>
          <w:rFonts w:ascii="Arial" w:eastAsia="Times New Roman" w:hAnsi="Arial" w:cs="Arial"/>
          <w:color w:val="333333"/>
          <w:lang w:eastAsia="en-GB"/>
        </w:rPr>
        <w:t>calendar</w:t>
      </w:r>
      <w:r w:rsidR="00EA6357" w:rsidRPr="00663E4B">
        <w:rPr>
          <w:rFonts w:ascii="Arial" w:eastAsia="Times New Roman" w:hAnsi="Arial" w:cs="Arial"/>
          <w:color w:val="333333"/>
          <w:lang w:eastAsia="en-GB"/>
        </w:rPr>
        <w:t xml:space="preserve"> days of the outcome where the outcome is dismissal or an alternative to dismissal only.</w:t>
      </w:r>
      <w:r w:rsidR="00217A79" w:rsidRPr="00663E4B">
        <w:rPr>
          <w:rFonts w:ascii="Arial" w:eastAsia="Times New Roman" w:hAnsi="Arial" w:cs="Arial"/>
          <w:color w:val="333333"/>
          <w:lang w:eastAsia="en-GB"/>
        </w:rPr>
        <w:t xml:space="preserve"> Details of the right of appeal will be contained within the outco</w:t>
      </w:r>
      <w:r w:rsidR="00B377E2">
        <w:rPr>
          <w:rFonts w:ascii="Arial" w:eastAsia="Times New Roman" w:hAnsi="Arial" w:cs="Arial"/>
          <w:color w:val="333333"/>
          <w:lang w:eastAsia="en-GB"/>
        </w:rPr>
        <w:t xml:space="preserve">me letter following the Hearing </w:t>
      </w:r>
      <w:r w:rsidR="00B377E2" w:rsidRPr="00B377E2">
        <w:rPr>
          <w:rFonts w:ascii="Arial" w:eastAsia="Times New Roman" w:hAnsi="Arial" w:cs="Arial"/>
          <w:b/>
          <w:color w:val="333333"/>
          <w:lang w:eastAsia="en-GB"/>
        </w:rPr>
        <w:t xml:space="preserve">(Section A, appendix </w:t>
      </w:r>
      <w:r w:rsidR="00B377E2">
        <w:rPr>
          <w:rFonts w:ascii="Arial" w:eastAsia="Times New Roman" w:hAnsi="Arial" w:cs="Arial"/>
          <w:b/>
          <w:color w:val="333333"/>
          <w:lang w:eastAsia="en-GB"/>
        </w:rPr>
        <w:t>2</w:t>
      </w:r>
      <w:r w:rsidR="00B377E2" w:rsidRPr="00B377E2">
        <w:rPr>
          <w:rFonts w:ascii="Arial" w:eastAsia="Times New Roman" w:hAnsi="Arial" w:cs="Arial"/>
          <w:b/>
          <w:color w:val="333333"/>
          <w:lang w:eastAsia="en-GB"/>
        </w:rPr>
        <w:t>)</w:t>
      </w:r>
    </w:p>
    <w:p w14:paraId="5C16E779" w14:textId="77777777" w:rsidR="00B33E33" w:rsidRPr="00663E4B" w:rsidRDefault="00B33E33" w:rsidP="00F76135">
      <w:pPr>
        <w:spacing w:after="0" w:line="240" w:lineRule="auto"/>
        <w:ind w:right="-57"/>
        <w:jc w:val="both"/>
        <w:rPr>
          <w:rFonts w:ascii="Arial" w:eastAsia="Times New Roman" w:hAnsi="Arial" w:cs="Arial"/>
          <w:color w:val="333333"/>
          <w:lang w:eastAsia="en-GB"/>
        </w:rPr>
      </w:pPr>
    </w:p>
    <w:p w14:paraId="75BB02E4" w14:textId="77777777" w:rsidR="00B33E33" w:rsidRPr="00663E4B" w:rsidRDefault="00B33E33" w:rsidP="00F76135">
      <w:pPr>
        <w:spacing w:after="0" w:line="240" w:lineRule="auto"/>
        <w:ind w:right="-57"/>
        <w:jc w:val="both"/>
        <w:rPr>
          <w:rFonts w:ascii="Arial" w:eastAsia="Times New Roman" w:hAnsi="Arial" w:cs="Arial"/>
          <w:color w:val="333333"/>
          <w:lang w:eastAsia="en-GB"/>
        </w:rPr>
      </w:pPr>
    </w:p>
    <w:p w14:paraId="226AE149" w14:textId="77777777" w:rsidR="00B33E33" w:rsidRDefault="00B33E33" w:rsidP="00F76135">
      <w:pPr>
        <w:spacing w:after="0" w:line="240" w:lineRule="auto"/>
        <w:ind w:right="-57"/>
        <w:jc w:val="both"/>
        <w:rPr>
          <w:rFonts w:ascii="Arial" w:eastAsia="Times New Roman" w:hAnsi="Arial" w:cs="Arial"/>
          <w:color w:val="333333"/>
          <w:lang w:eastAsia="en-GB"/>
        </w:rPr>
      </w:pPr>
    </w:p>
    <w:p w14:paraId="79517C1E" w14:textId="77777777" w:rsidR="00B33E33" w:rsidRDefault="00B33E33" w:rsidP="00F76135">
      <w:pPr>
        <w:spacing w:after="0" w:line="240" w:lineRule="auto"/>
        <w:ind w:right="-57"/>
        <w:jc w:val="both"/>
        <w:rPr>
          <w:rFonts w:ascii="Arial" w:eastAsia="Times New Roman" w:hAnsi="Arial" w:cs="Arial"/>
          <w:color w:val="333333"/>
          <w:lang w:eastAsia="en-GB"/>
        </w:rPr>
      </w:pPr>
    </w:p>
    <w:p w14:paraId="4613797E" w14:textId="77777777" w:rsidR="00B33E33" w:rsidRDefault="00B33E33">
      <w:pPr>
        <w:rPr>
          <w:rFonts w:ascii="Arial" w:eastAsia="Times New Roman" w:hAnsi="Arial" w:cs="Arial"/>
          <w:color w:val="333333"/>
          <w:lang w:eastAsia="en-GB"/>
        </w:rPr>
      </w:pPr>
      <w:r>
        <w:rPr>
          <w:rFonts w:ascii="Arial" w:eastAsia="Times New Roman" w:hAnsi="Arial" w:cs="Arial"/>
          <w:color w:val="333333"/>
          <w:lang w:eastAsia="en-GB"/>
        </w:rPr>
        <w:br w:type="page"/>
      </w:r>
    </w:p>
    <w:p w14:paraId="7428B482" w14:textId="77777777" w:rsidR="00B33E33" w:rsidRDefault="00B33E33" w:rsidP="00F76135">
      <w:pPr>
        <w:spacing w:after="0" w:line="240" w:lineRule="auto"/>
        <w:ind w:right="-57"/>
        <w:jc w:val="both"/>
        <w:rPr>
          <w:rFonts w:ascii="Arial" w:eastAsia="Times New Roman" w:hAnsi="Arial" w:cs="Arial"/>
          <w:color w:val="333333"/>
          <w:lang w:eastAsia="en-GB"/>
        </w:rPr>
      </w:pPr>
    </w:p>
    <w:p w14:paraId="58A1C1FB" w14:textId="77777777" w:rsidR="00B33E33" w:rsidRDefault="00B33E33" w:rsidP="00F76135">
      <w:pPr>
        <w:spacing w:after="0" w:line="240" w:lineRule="auto"/>
        <w:ind w:right="-57"/>
        <w:jc w:val="both"/>
        <w:rPr>
          <w:rFonts w:ascii="Arial" w:eastAsia="Times New Roman" w:hAnsi="Arial" w:cs="Arial"/>
          <w:color w:val="333333"/>
          <w:lang w:eastAsia="en-GB"/>
        </w:rPr>
      </w:pPr>
    </w:p>
    <w:p w14:paraId="509BA39B" w14:textId="77777777" w:rsidR="00B33E33" w:rsidRDefault="00B33E33" w:rsidP="00F76135">
      <w:pPr>
        <w:spacing w:after="0" w:line="240" w:lineRule="auto"/>
        <w:ind w:right="-57"/>
        <w:jc w:val="both"/>
        <w:rPr>
          <w:rFonts w:ascii="Arial" w:eastAsia="Times New Roman" w:hAnsi="Arial" w:cs="Arial"/>
          <w:color w:val="333333"/>
          <w:lang w:eastAsia="en-GB"/>
        </w:rPr>
      </w:pPr>
    </w:p>
    <w:p w14:paraId="7DE060F3" w14:textId="77777777" w:rsidR="00933461" w:rsidRDefault="00933461" w:rsidP="00F76135">
      <w:pPr>
        <w:spacing w:after="0" w:line="240" w:lineRule="auto"/>
        <w:ind w:right="-57"/>
        <w:jc w:val="both"/>
        <w:rPr>
          <w:rFonts w:ascii="Arial" w:eastAsia="Times New Roman" w:hAnsi="Arial" w:cs="Arial"/>
          <w:color w:val="333333"/>
          <w:lang w:eastAsia="en-GB"/>
        </w:rPr>
      </w:pPr>
    </w:p>
    <w:p w14:paraId="23F43CD8" w14:textId="77777777" w:rsidR="00B33E33" w:rsidRDefault="00B33E33" w:rsidP="00B33E33">
      <w:pPr>
        <w:pStyle w:val="NoSpacing"/>
        <w:jc w:val="center"/>
        <w:rPr>
          <w:rFonts w:ascii="Arial" w:eastAsia="Times New Roman" w:hAnsi="Arial" w:cs="Arial"/>
          <w:b/>
          <w:color w:val="FF0000"/>
          <w:sz w:val="56"/>
          <w:szCs w:val="56"/>
          <w:lang w:eastAsia="en-GB"/>
        </w:rPr>
      </w:pPr>
    </w:p>
    <w:p w14:paraId="6BCEF9F7" w14:textId="77777777" w:rsidR="00B33E33" w:rsidRDefault="00B33E33" w:rsidP="00B33E33">
      <w:pPr>
        <w:pStyle w:val="NoSpacing"/>
        <w:jc w:val="center"/>
        <w:rPr>
          <w:rFonts w:ascii="Arial" w:eastAsia="Times New Roman" w:hAnsi="Arial" w:cs="Arial"/>
          <w:b/>
          <w:color w:val="FF0000"/>
          <w:sz w:val="56"/>
          <w:szCs w:val="56"/>
          <w:lang w:eastAsia="en-GB"/>
        </w:rPr>
      </w:pPr>
    </w:p>
    <w:p w14:paraId="7E586E37" w14:textId="77777777" w:rsidR="00B33E33" w:rsidRPr="00837C07" w:rsidRDefault="00B33E33" w:rsidP="00837C07">
      <w:pPr>
        <w:pStyle w:val="Heading2"/>
        <w:jc w:val="center"/>
        <w:rPr>
          <w:rFonts w:ascii="Arial" w:eastAsia="Times New Roman" w:hAnsi="Arial" w:cs="Arial"/>
          <w:b/>
          <w:color w:val="FF0000"/>
          <w:sz w:val="52"/>
          <w:szCs w:val="22"/>
        </w:rPr>
      </w:pPr>
      <w:bookmarkStart w:id="243" w:name="_Toc33538845"/>
      <w:r w:rsidRPr="00837C07">
        <w:rPr>
          <w:rFonts w:ascii="Arial" w:eastAsia="Times New Roman" w:hAnsi="Arial" w:cs="Arial"/>
          <w:b/>
          <w:color w:val="FF0000"/>
          <w:sz w:val="52"/>
          <w:szCs w:val="22"/>
        </w:rPr>
        <w:t>SECTION 8</w:t>
      </w:r>
      <w:bookmarkEnd w:id="243"/>
    </w:p>
    <w:p w14:paraId="21892CFE" w14:textId="58960976" w:rsidR="00F6253B" w:rsidRDefault="00B33E33" w:rsidP="00B33E33">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0EF5DE7E" w14:textId="78CBCE6C" w:rsidR="00837C07" w:rsidRPr="00837C07" w:rsidRDefault="00837C07" w:rsidP="00837C07">
      <w:pPr>
        <w:pStyle w:val="Heading1"/>
        <w:numPr>
          <w:ilvl w:val="1"/>
          <w:numId w:val="42"/>
        </w:numPr>
        <w:shd w:val="clear" w:color="auto" w:fill="FF0000"/>
        <w:ind w:hanging="792"/>
        <w:rPr>
          <w:rFonts w:ascii="Arial" w:hAnsi="Arial" w:cs="Arial"/>
          <w:b/>
          <w:bCs/>
          <w:color w:val="FFFFFF" w:themeColor="background1"/>
          <w:sz w:val="22"/>
          <w:szCs w:val="22"/>
        </w:rPr>
      </w:pPr>
      <w:bookmarkStart w:id="244" w:name="_Toc33538846"/>
      <w:r w:rsidRPr="00837C07">
        <w:rPr>
          <w:rFonts w:ascii="Arial" w:hAnsi="Arial" w:cs="Arial"/>
          <w:b/>
          <w:bCs/>
          <w:color w:val="FFFFFF" w:themeColor="background1"/>
          <w:sz w:val="22"/>
          <w:szCs w:val="22"/>
        </w:rPr>
        <w:lastRenderedPageBreak/>
        <w:t>Supporting Agencies and Key Contact Details</w:t>
      </w:r>
      <w:bookmarkEnd w:id="244"/>
      <w:r w:rsidRPr="00837C07">
        <w:rPr>
          <w:rFonts w:ascii="Arial" w:hAnsi="Arial" w:cs="Arial"/>
          <w:b/>
          <w:bCs/>
          <w:color w:val="FFFFFF" w:themeColor="background1"/>
          <w:sz w:val="22"/>
          <w:szCs w:val="22"/>
        </w:rPr>
        <w:t xml:space="preserve"> </w:t>
      </w:r>
    </w:p>
    <w:p w14:paraId="2A7E939F" w14:textId="77777777" w:rsidR="00933EC6" w:rsidRDefault="00933EC6" w:rsidP="003005FB">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Your </w:t>
      </w:r>
      <w:r w:rsidR="00817B38" w:rsidRPr="00663E4B">
        <w:rPr>
          <w:rFonts w:ascii="Arial" w:eastAsia="Times New Roman" w:hAnsi="Arial" w:cs="Times New Roman"/>
          <w:lang w:eastAsia="en-GB"/>
        </w:rPr>
        <w:t>Line M</w:t>
      </w:r>
      <w:r>
        <w:rPr>
          <w:rFonts w:ascii="Arial" w:eastAsia="Times New Roman" w:hAnsi="Arial" w:cs="Times New Roman"/>
          <w:lang w:eastAsia="en-GB"/>
        </w:rPr>
        <w:t xml:space="preserve">anager has a </w:t>
      </w:r>
      <w:r w:rsidR="003005FB" w:rsidRPr="00663E4B">
        <w:rPr>
          <w:rFonts w:ascii="Arial" w:eastAsia="Times New Roman" w:hAnsi="Arial" w:cs="Times New Roman"/>
          <w:lang w:eastAsia="en-GB"/>
        </w:rPr>
        <w:t>key role in promoting the support mechanisms in place</w:t>
      </w:r>
      <w:r>
        <w:rPr>
          <w:rFonts w:ascii="Arial" w:eastAsia="Times New Roman" w:hAnsi="Arial" w:cs="Times New Roman"/>
          <w:lang w:eastAsia="en-GB"/>
        </w:rPr>
        <w:t>.</w:t>
      </w:r>
    </w:p>
    <w:p w14:paraId="72F068BC" w14:textId="6B372EE4" w:rsidR="003005FB" w:rsidRPr="00663E4B" w:rsidRDefault="003005FB" w:rsidP="003005FB">
      <w:pPr>
        <w:spacing w:after="0" w:line="240" w:lineRule="auto"/>
        <w:jc w:val="both"/>
        <w:rPr>
          <w:rFonts w:ascii="Arial" w:eastAsia="Times New Roman" w:hAnsi="Arial" w:cs="Times New Roman"/>
          <w:lang w:eastAsia="en-GB"/>
        </w:rPr>
      </w:pPr>
    </w:p>
    <w:p w14:paraId="0BEEEECF" w14:textId="77777777" w:rsidR="003005FB" w:rsidRPr="00663E4B" w:rsidRDefault="003005FB" w:rsidP="003005F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The Council offers a number of methods of support for employees which may include: </w:t>
      </w:r>
    </w:p>
    <w:p w14:paraId="684C2E13" w14:textId="77777777" w:rsidR="003005FB" w:rsidRPr="00663E4B" w:rsidRDefault="00D34149"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Occupational Health Provision</w:t>
      </w:r>
    </w:p>
    <w:p w14:paraId="4D90758E" w14:textId="77777777" w:rsidR="003005FB" w:rsidRPr="00663E4B" w:rsidRDefault="003005FB"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Employee Assistance Programme </w:t>
      </w:r>
      <w:r w:rsidR="00D34149" w:rsidRPr="00663E4B">
        <w:rPr>
          <w:rFonts w:ascii="Arial" w:eastAsia="Times New Roman" w:hAnsi="Arial" w:cs="Times New Roman"/>
          <w:lang w:eastAsia="en-GB"/>
        </w:rPr>
        <w:t>(Time for Talking)</w:t>
      </w:r>
    </w:p>
    <w:p w14:paraId="39FA9C95" w14:textId="77777777" w:rsidR="003005FB" w:rsidRPr="00663E4B" w:rsidRDefault="003005FB"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Osteopathic/Physiotherapy Assistance</w:t>
      </w:r>
    </w:p>
    <w:p w14:paraId="5E55CB5B" w14:textId="7F4E7C88" w:rsidR="003005FB" w:rsidRDefault="003005FB"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Other support appropriate to individual circumstances  </w:t>
      </w:r>
    </w:p>
    <w:p w14:paraId="1FDF4FAB" w14:textId="77777777" w:rsidR="00837C07" w:rsidRPr="00837C07" w:rsidRDefault="00837C07" w:rsidP="00837C07">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245" w:name="_Toc33538777"/>
      <w:bookmarkStart w:id="246" w:name="_Toc33538847"/>
      <w:bookmarkEnd w:id="245"/>
      <w:bookmarkEnd w:id="246"/>
    </w:p>
    <w:p w14:paraId="2E5B5AF6" w14:textId="4E57F859" w:rsidR="00837C07" w:rsidRPr="00837C07" w:rsidRDefault="00837C07" w:rsidP="00837C07">
      <w:pPr>
        <w:pStyle w:val="Heading1"/>
        <w:numPr>
          <w:ilvl w:val="1"/>
          <w:numId w:val="40"/>
        </w:numPr>
        <w:shd w:val="clear" w:color="auto" w:fill="FF0000"/>
        <w:tabs>
          <w:tab w:val="left" w:pos="426"/>
        </w:tabs>
        <w:ind w:left="432"/>
        <w:rPr>
          <w:rFonts w:ascii="Arial" w:eastAsia="Times New Roman" w:hAnsi="Arial" w:cs="Times New Roman"/>
          <w:color w:val="FFFFFF" w:themeColor="background1"/>
          <w:lang w:eastAsia="en-GB"/>
        </w:rPr>
      </w:pPr>
      <w:bookmarkStart w:id="247" w:name="_Toc33538848"/>
      <w:r w:rsidRPr="00837C07">
        <w:rPr>
          <w:rFonts w:ascii="Arial" w:eastAsia="Times New Roman" w:hAnsi="Arial" w:cs="Arial"/>
          <w:b/>
          <w:color w:val="FFFFFF" w:themeColor="background1"/>
          <w:sz w:val="22"/>
          <w:szCs w:val="22"/>
        </w:rPr>
        <w:t>Occupational Health Provision</w:t>
      </w:r>
      <w:bookmarkEnd w:id="247"/>
      <w:r w:rsidRPr="00837C07">
        <w:rPr>
          <w:rFonts w:ascii="Arial" w:eastAsia="Times New Roman" w:hAnsi="Arial" w:cs="Arial"/>
          <w:b/>
          <w:color w:val="FFFFFF" w:themeColor="background1"/>
          <w:sz w:val="22"/>
          <w:szCs w:val="22"/>
        </w:rPr>
        <w:t xml:space="preserve"> </w:t>
      </w:r>
    </w:p>
    <w:p w14:paraId="40587358" w14:textId="4B68014E" w:rsidR="002C2748" w:rsidRDefault="003005FB" w:rsidP="00D84E73">
      <w:pPr>
        <w:pStyle w:val="Default"/>
        <w:rPr>
          <w:sz w:val="22"/>
          <w:szCs w:val="22"/>
        </w:rPr>
      </w:pPr>
      <w:r w:rsidRPr="00663E4B">
        <w:rPr>
          <w:sz w:val="22"/>
          <w:szCs w:val="22"/>
        </w:rPr>
        <w:t>The Council Occupation</w:t>
      </w:r>
      <w:r w:rsidR="00B3707B" w:rsidRPr="00663E4B">
        <w:rPr>
          <w:sz w:val="22"/>
          <w:szCs w:val="22"/>
        </w:rPr>
        <w:t>al</w:t>
      </w:r>
      <w:r w:rsidRPr="00663E4B">
        <w:rPr>
          <w:sz w:val="22"/>
          <w:szCs w:val="22"/>
        </w:rPr>
        <w:t xml:space="preserve"> Health provision will be offered as part of t</w:t>
      </w:r>
      <w:r w:rsidR="00127AEB" w:rsidRPr="00663E4B">
        <w:rPr>
          <w:sz w:val="22"/>
          <w:szCs w:val="22"/>
        </w:rPr>
        <w:t xml:space="preserve">he relevant Attendance Management </w:t>
      </w:r>
      <w:r w:rsidRPr="00663E4B">
        <w:rPr>
          <w:sz w:val="22"/>
          <w:szCs w:val="22"/>
        </w:rPr>
        <w:t xml:space="preserve">meetings to encourage employees to utilise the assistance available in sustaining wellbeing and to minimise any absence from work. </w:t>
      </w:r>
    </w:p>
    <w:p w14:paraId="7006EC44" w14:textId="77777777" w:rsidR="00933EC6" w:rsidRPr="00663E4B" w:rsidRDefault="00933EC6" w:rsidP="00D84E73">
      <w:pPr>
        <w:pStyle w:val="Default"/>
        <w:rPr>
          <w:sz w:val="22"/>
          <w:szCs w:val="22"/>
        </w:rPr>
      </w:pPr>
    </w:p>
    <w:p w14:paraId="4877C317" w14:textId="12E9A4F9" w:rsidR="004A2F38" w:rsidRPr="00663E4B" w:rsidRDefault="004A2F38" w:rsidP="00D84E73">
      <w:pPr>
        <w:pStyle w:val="Default"/>
        <w:rPr>
          <w:b/>
          <w:sz w:val="22"/>
          <w:szCs w:val="22"/>
        </w:rPr>
      </w:pPr>
      <w:r w:rsidRPr="00663E4B">
        <w:rPr>
          <w:b/>
          <w:sz w:val="22"/>
          <w:szCs w:val="22"/>
        </w:rPr>
        <w:t>Referrals</w:t>
      </w:r>
    </w:p>
    <w:p w14:paraId="1C4DDEBF" w14:textId="4E08041F" w:rsidR="002C2748" w:rsidRPr="00663E4B" w:rsidRDefault="000C6276" w:rsidP="00D84E73">
      <w:pPr>
        <w:pStyle w:val="Default"/>
        <w:rPr>
          <w:sz w:val="22"/>
          <w:szCs w:val="22"/>
        </w:rPr>
      </w:pPr>
      <w:r>
        <w:rPr>
          <w:sz w:val="22"/>
          <w:szCs w:val="22"/>
        </w:rPr>
        <w:t xml:space="preserve">You </w:t>
      </w:r>
      <w:r w:rsidR="003005FB" w:rsidRPr="00663E4B">
        <w:rPr>
          <w:sz w:val="22"/>
          <w:szCs w:val="22"/>
        </w:rPr>
        <w:t xml:space="preserve">have the opportunity to request to be referred to Occupational Health as a way of managing </w:t>
      </w:r>
      <w:r>
        <w:rPr>
          <w:sz w:val="22"/>
          <w:szCs w:val="22"/>
        </w:rPr>
        <w:t xml:space="preserve">your </w:t>
      </w:r>
      <w:r w:rsidR="003005FB" w:rsidRPr="00663E4B">
        <w:rPr>
          <w:sz w:val="22"/>
          <w:szCs w:val="22"/>
        </w:rPr>
        <w:t>wellbeing.</w:t>
      </w:r>
    </w:p>
    <w:p w14:paraId="72670ED0" w14:textId="77777777" w:rsidR="003005FB" w:rsidRPr="00663E4B" w:rsidRDefault="003005FB" w:rsidP="00D84E73">
      <w:pPr>
        <w:pStyle w:val="Default"/>
        <w:rPr>
          <w:sz w:val="22"/>
          <w:szCs w:val="22"/>
        </w:rPr>
      </w:pPr>
      <w:r w:rsidRPr="00663E4B">
        <w:rPr>
          <w:sz w:val="22"/>
          <w:szCs w:val="22"/>
        </w:rPr>
        <w:t xml:space="preserve"> </w:t>
      </w:r>
    </w:p>
    <w:p w14:paraId="76B04210" w14:textId="5D975AB6" w:rsidR="003005FB" w:rsidRDefault="000C6276" w:rsidP="00D84E73">
      <w:pPr>
        <w:pStyle w:val="Default"/>
        <w:rPr>
          <w:sz w:val="22"/>
          <w:szCs w:val="22"/>
        </w:rPr>
      </w:pPr>
      <w:r>
        <w:rPr>
          <w:sz w:val="22"/>
          <w:szCs w:val="22"/>
        </w:rPr>
        <w:t>You</w:t>
      </w:r>
      <w:r w:rsidR="003005FB" w:rsidRPr="00663E4B">
        <w:rPr>
          <w:sz w:val="22"/>
          <w:szCs w:val="22"/>
        </w:rPr>
        <w:t xml:space="preserve"> can access Occupational Health by contacting </w:t>
      </w:r>
      <w:r>
        <w:rPr>
          <w:sz w:val="22"/>
          <w:szCs w:val="22"/>
        </w:rPr>
        <w:t xml:space="preserve">your HR Adviser or </w:t>
      </w:r>
      <w:r w:rsidR="002C2748" w:rsidRPr="00663E4B">
        <w:rPr>
          <w:sz w:val="22"/>
          <w:szCs w:val="22"/>
        </w:rPr>
        <w:t>Line Manager</w:t>
      </w:r>
      <w:r w:rsidR="003005FB" w:rsidRPr="00663E4B">
        <w:rPr>
          <w:sz w:val="22"/>
          <w:szCs w:val="22"/>
        </w:rPr>
        <w:t xml:space="preserve"> who will discuss the information required for the appointment and where appropriate, will arrange a suitable time for </w:t>
      </w:r>
      <w:r>
        <w:rPr>
          <w:sz w:val="22"/>
          <w:szCs w:val="22"/>
        </w:rPr>
        <w:t>you t</w:t>
      </w:r>
      <w:r w:rsidR="003005FB" w:rsidRPr="00663E4B">
        <w:rPr>
          <w:sz w:val="22"/>
          <w:szCs w:val="22"/>
        </w:rPr>
        <w:t xml:space="preserve">o attend. </w:t>
      </w:r>
    </w:p>
    <w:p w14:paraId="127FE4B1" w14:textId="4F751558" w:rsidR="000F209D" w:rsidRDefault="000F209D" w:rsidP="00D84E73">
      <w:pPr>
        <w:pStyle w:val="Default"/>
        <w:rPr>
          <w:sz w:val="22"/>
          <w:szCs w:val="22"/>
        </w:rPr>
      </w:pPr>
    </w:p>
    <w:p w14:paraId="59C0AFE7" w14:textId="049537E4" w:rsidR="000F209D" w:rsidRPr="000F209D" w:rsidRDefault="000F209D" w:rsidP="000F209D">
      <w:pPr>
        <w:pStyle w:val="Heading1"/>
        <w:numPr>
          <w:ilvl w:val="1"/>
          <w:numId w:val="40"/>
        </w:numPr>
        <w:shd w:val="clear" w:color="auto" w:fill="FF0000"/>
        <w:tabs>
          <w:tab w:val="left" w:pos="426"/>
        </w:tabs>
        <w:ind w:left="432"/>
        <w:rPr>
          <w:rFonts w:ascii="Arial" w:eastAsia="Times New Roman" w:hAnsi="Arial" w:cs="Arial"/>
          <w:b/>
          <w:color w:val="FFFFFF" w:themeColor="background1"/>
          <w:sz w:val="22"/>
          <w:szCs w:val="22"/>
        </w:rPr>
      </w:pPr>
      <w:bookmarkStart w:id="248" w:name="_Toc33538849"/>
      <w:r w:rsidRPr="000F209D">
        <w:rPr>
          <w:rFonts w:ascii="Arial" w:eastAsia="Times New Roman" w:hAnsi="Arial" w:cs="Arial"/>
          <w:b/>
          <w:color w:val="FFFFFF" w:themeColor="background1"/>
          <w:sz w:val="22"/>
          <w:szCs w:val="22"/>
        </w:rPr>
        <w:t>Employee Assistance Programme</w:t>
      </w:r>
      <w:bookmarkEnd w:id="248"/>
      <w:r w:rsidRPr="000F209D">
        <w:rPr>
          <w:rFonts w:ascii="Arial" w:eastAsia="Times New Roman" w:hAnsi="Arial" w:cs="Arial"/>
          <w:b/>
          <w:color w:val="FFFFFF" w:themeColor="background1"/>
          <w:sz w:val="22"/>
          <w:szCs w:val="22"/>
        </w:rPr>
        <w:t xml:space="preserve"> </w:t>
      </w:r>
    </w:p>
    <w:p w14:paraId="23609310" w14:textId="012026BB" w:rsidR="00127AEB" w:rsidRDefault="00127AEB" w:rsidP="002C2748">
      <w:pPr>
        <w:spacing w:after="0" w:line="240" w:lineRule="auto"/>
        <w:jc w:val="center"/>
        <w:rPr>
          <w:rFonts w:ascii="Arial" w:eastAsia="Times New Roman" w:hAnsi="Arial" w:cs="Times New Roman"/>
          <w:b/>
          <w:sz w:val="20"/>
          <w:szCs w:val="20"/>
          <w:lang w:eastAsia="en-GB"/>
        </w:rPr>
      </w:pPr>
    </w:p>
    <w:p w14:paraId="1503FA7F" w14:textId="2AFD356C" w:rsidR="00127AEB" w:rsidRPr="00663E4B" w:rsidRDefault="00127AEB" w:rsidP="00127AEB">
      <w:pPr>
        <w:autoSpaceDE w:val="0"/>
        <w:autoSpaceDN w:val="0"/>
        <w:adjustRightInd w:val="0"/>
        <w:spacing w:after="0" w:line="240" w:lineRule="auto"/>
        <w:rPr>
          <w:rFonts w:ascii="Arial" w:eastAsia="Times New Roman" w:hAnsi="Arial" w:cs="Arial"/>
          <w:color w:val="000000"/>
          <w:lang w:val="en-US" w:eastAsia="en-GB"/>
        </w:rPr>
      </w:pPr>
      <w:r w:rsidRPr="00663E4B">
        <w:rPr>
          <w:rFonts w:ascii="Arial" w:eastAsia="Times New Roman" w:hAnsi="Arial" w:cs="Arial"/>
          <w:b/>
          <w:color w:val="000000"/>
          <w:lang w:eastAsia="en-GB"/>
        </w:rPr>
        <w:t xml:space="preserve">Time for Talking </w:t>
      </w:r>
      <w:r w:rsidRPr="00663E4B">
        <w:rPr>
          <w:rFonts w:ascii="Arial" w:eastAsia="Times New Roman" w:hAnsi="Arial" w:cs="Arial"/>
          <w:color w:val="000000"/>
          <w:lang w:eastAsia="en-GB"/>
        </w:rPr>
        <w:t xml:space="preserve">offers </w:t>
      </w:r>
      <w:r w:rsidRPr="00663E4B">
        <w:rPr>
          <w:rFonts w:ascii="Arial" w:eastAsia="Times New Roman" w:hAnsi="Arial" w:cs="Arial"/>
          <w:color w:val="000000"/>
          <w:lang w:val="en-US" w:eastAsia="en-GB"/>
        </w:rPr>
        <w:t>a free 24 hour confidential helpline/support service which can be accessed by all employees.</w:t>
      </w:r>
    </w:p>
    <w:p w14:paraId="4EF74893" w14:textId="618CF1FC" w:rsidR="00127AEB" w:rsidRPr="00663E4B" w:rsidRDefault="00127AEB" w:rsidP="00127AEB">
      <w:pPr>
        <w:autoSpaceDE w:val="0"/>
        <w:autoSpaceDN w:val="0"/>
        <w:adjustRightInd w:val="0"/>
        <w:spacing w:after="0" w:line="240" w:lineRule="auto"/>
        <w:rPr>
          <w:rFonts w:ascii="Arial" w:eastAsia="Times New Roman" w:hAnsi="Arial" w:cs="Arial"/>
          <w:color w:val="000000"/>
          <w:lang w:val="en-US" w:eastAsia="en-GB"/>
        </w:rPr>
      </w:pPr>
    </w:p>
    <w:p w14:paraId="4D45F508" w14:textId="5E1656C7" w:rsidR="00127AEB" w:rsidRPr="00663E4B" w:rsidRDefault="00127AEB" w:rsidP="00127AE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This service offers a wide range of support available to meet individual employee needs including access to self-help resources</w:t>
      </w:r>
    </w:p>
    <w:p w14:paraId="772C2F41"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val="en-US" w:eastAsia="en-GB"/>
        </w:rPr>
      </w:pPr>
    </w:p>
    <w:p w14:paraId="40A946DB" w14:textId="70A925E2"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val="en-US" w:eastAsia="en-GB"/>
        </w:rPr>
        <w:t xml:space="preserve">In addition to the </w:t>
      </w:r>
      <w:r w:rsidRPr="00663E4B">
        <w:rPr>
          <w:rFonts w:ascii="Arial" w:eastAsia="Times New Roman" w:hAnsi="Arial" w:cs="Arial"/>
          <w:color w:val="000000"/>
          <w:lang w:eastAsia="en-GB"/>
        </w:rPr>
        <w:t xml:space="preserve">website, email and telephone counselling there is access to live web chat through the website and the password is provided below. </w:t>
      </w:r>
    </w:p>
    <w:p w14:paraId="7E7795DA"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p>
    <w:p w14:paraId="39102324" w14:textId="56636270"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Face to face counselling can be provided</w:t>
      </w:r>
      <w:r w:rsidR="00933EC6">
        <w:rPr>
          <w:rFonts w:ascii="Arial" w:eastAsia="Times New Roman" w:hAnsi="Arial" w:cs="Arial"/>
          <w:color w:val="000000"/>
          <w:lang w:eastAsia="en-GB"/>
        </w:rPr>
        <w:t>,</w:t>
      </w:r>
      <w:r w:rsidRPr="00663E4B">
        <w:rPr>
          <w:rFonts w:ascii="Arial" w:eastAsia="Times New Roman" w:hAnsi="Arial" w:cs="Arial"/>
          <w:color w:val="000000"/>
          <w:lang w:eastAsia="en-GB"/>
        </w:rPr>
        <w:t xml:space="preserve"> via </w:t>
      </w:r>
      <w:r w:rsidR="00933EC6">
        <w:rPr>
          <w:rFonts w:ascii="Arial" w:eastAsia="Times New Roman" w:hAnsi="Arial" w:cs="Arial"/>
          <w:color w:val="000000"/>
          <w:lang w:eastAsia="en-GB"/>
        </w:rPr>
        <w:t>referral through your local HR Adviser,</w:t>
      </w:r>
      <w:r w:rsidRPr="00663E4B">
        <w:rPr>
          <w:rFonts w:ascii="Arial" w:eastAsia="Times New Roman" w:hAnsi="Arial" w:cs="Arial"/>
          <w:color w:val="000000"/>
          <w:lang w:eastAsia="en-GB"/>
        </w:rPr>
        <w:t xml:space="preserve"> where criteria is met. In the first instance employees are encouraged to try the telephonic counselling and live web chat. The contact details for employees looking for immediate support are as follows:</w:t>
      </w:r>
    </w:p>
    <w:p w14:paraId="3B20DEEA"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p>
    <w:p w14:paraId="771491BE"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Telephone: 0800 9703980</w:t>
      </w:r>
    </w:p>
    <w:p w14:paraId="6B2824F3"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 xml:space="preserve">Email: </w:t>
      </w:r>
      <w:hyperlink r:id="rId21" w:history="1">
        <w:r w:rsidRPr="00663E4B">
          <w:rPr>
            <w:rFonts w:ascii="Arial" w:eastAsia="Times New Roman" w:hAnsi="Arial" w:cs="Arial"/>
            <w:color w:val="0000FF"/>
            <w:u w:val="single"/>
            <w:lang w:eastAsia="en-GB"/>
          </w:rPr>
          <w:t>admin@timefortalking.co.uk</w:t>
        </w:r>
      </w:hyperlink>
    </w:p>
    <w:p w14:paraId="7E1E7316"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 xml:space="preserve">Website: </w:t>
      </w:r>
      <w:hyperlink r:id="rId22" w:history="1">
        <w:r w:rsidRPr="00663E4B">
          <w:rPr>
            <w:rFonts w:ascii="Arial" w:eastAsia="Times New Roman" w:hAnsi="Arial" w:cs="Arial"/>
            <w:color w:val="0000FF"/>
            <w:u w:val="single"/>
            <w:lang w:eastAsia="en-GB"/>
          </w:rPr>
          <w:t>www.timefortalking.co.uk</w:t>
        </w:r>
      </w:hyperlink>
    </w:p>
    <w:p w14:paraId="4D64A921" w14:textId="4D5B87AA" w:rsidR="00127AE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Live Web Chat: Accessed via website. Password: TfTnow (case sensitive)</w:t>
      </w:r>
    </w:p>
    <w:p w14:paraId="4B7071A1" w14:textId="33C40468" w:rsidR="000F209D" w:rsidRDefault="000F209D" w:rsidP="00127AEB">
      <w:pPr>
        <w:autoSpaceDE w:val="0"/>
        <w:autoSpaceDN w:val="0"/>
        <w:adjustRightInd w:val="0"/>
        <w:spacing w:after="0" w:line="240" w:lineRule="auto"/>
        <w:rPr>
          <w:rFonts w:ascii="Arial" w:eastAsia="Times New Roman" w:hAnsi="Arial" w:cs="Arial"/>
          <w:color w:val="000000"/>
          <w:lang w:eastAsia="en-GB"/>
        </w:rPr>
      </w:pPr>
    </w:p>
    <w:p w14:paraId="01E9D83C" w14:textId="55D1F2EB" w:rsidR="000F209D" w:rsidRPr="000F209D" w:rsidRDefault="000F209D" w:rsidP="000F209D">
      <w:pPr>
        <w:pStyle w:val="Heading1"/>
        <w:numPr>
          <w:ilvl w:val="1"/>
          <w:numId w:val="40"/>
        </w:numPr>
        <w:shd w:val="clear" w:color="auto" w:fill="FF0000"/>
        <w:tabs>
          <w:tab w:val="left" w:pos="426"/>
        </w:tabs>
        <w:ind w:left="432"/>
        <w:rPr>
          <w:rFonts w:ascii="Arial" w:eastAsia="Times New Roman" w:hAnsi="Arial" w:cs="Arial"/>
          <w:b/>
          <w:color w:val="FFFFFF" w:themeColor="background1"/>
          <w:sz w:val="22"/>
          <w:szCs w:val="22"/>
        </w:rPr>
      </w:pPr>
      <w:bookmarkStart w:id="249" w:name="_Toc33538850"/>
      <w:r w:rsidRPr="000F209D">
        <w:rPr>
          <w:rFonts w:ascii="Arial" w:eastAsia="Times New Roman" w:hAnsi="Arial" w:cs="Arial"/>
          <w:b/>
          <w:color w:val="FFFFFF" w:themeColor="background1"/>
          <w:sz w:val="22"/>
          <w:szCs w:val="22"/>
        </w:rPr>
        <w:t>Osteopathic/Physiotherapy Assistance</w:t>
      </w:r>
      <w:bookmarkEnd w:id="249"/>
      <w:r w:rsidRPr="000F209D">
        <w:rPr>
          <w:rFonts w:ascii="Arial" w:eastAsia="Times New Roman" w:hAnsi="Arial" w:cs="Arial"/>
          <w:b/>
          <w:color w:val="FFFFFF" w:themeColor="background1"/>
          <w:sz w:val="22"/>
          <w:szCs w:val="22"/>
        </w:rPr>
        <w:t xml:space="preserve"> </w:t>
      </w:r>
    </w:p>
    <w:p w14:paraId="52A96A84" w14:textId="77777777" w:rsidR="003005FB" w:rsidRPr="00663E4B" w:rsidRDefault="003005FB" w:rsidP="003005FB">
      <w:pPr>
        <w:pStyle w:val="Default"/>
        <w:rPr>
          <w:sz w:val="22"/>
          <w:szCs w:val="22"/>
        </w:rPr>
      </w:pPr>
      <w:r w:rsidRPr="00663E4B">
        <w:rPr>
          <w:sz w:val="22"/>
          <w:szCs w:val="22"/>
        </w:rPr>
        <w:t xml:space="preserve">Osteopathic/physiotherapy assistance is available to employees where the circumstances indicate that this will be of benefit to the recovery and/or managing the condition. </w:t>
      </w:r>
    </w:p>
    <w:p w14:paraId="48681FF8" w14:textId="77777777" w:rsidR="003005FB" w:rsidRPr="00663E4B" w:rsidRDefault="003005FB" w:rsidP="003005FB">
      <w:pPr>
        <w:pStyle w:val="Default"/>
        <w:rPr>
          <w:sz w:val="22"/>
          <w:szCs w:val="22"/>
        </w:rPr>
      </w:pPr>
    </w:p>
    <w:p w14:paraId="52A8D7B5" w14:textId="42F8E25A" w:rsidR="003005FB" w:rsidRPr="00663E4B" w:rsidRDefault="000C6276" w:rsidP="003005FB">
      <w:pPr>
        <w:pStyle w:val="Default"/>
        <w:rPr>
          <w:sz w:val="22"/>
          <w:szCs w:val="22"/>
        </w:rPr>
      </w:pPr>
      <w:r>
        <w:rPr>
          <w:sz w:val="22"/>
          <w:szCs w:val="22"/>
        </w:rPr>
        <w:t xml:space="preserve">In the first instance, you should </w:t>
      </w:r>
      <w:r w:rsidR="003005FB" w:rsidRPr="00663E4B">
        <w:rPr>
          <w:sz w:val="22"/>
          <w:szCs w:val="22"/>
        </w:rPr>
        <w:t>attempt to source Physiotherapy through either the K</w:t>
      </w:r>
      <w:r>
        <w:rPr>
          <w:sz w:val="22"/>
          <w:szCs w:val="22"/>
        </w:rPr>
        <w:t xml:space="preserve">irkintilloch Health and Community Centre </w:t>
      </w:r>
      <w:r w:rsidR="003005FB" w:rsidRPr="00663E4B">
        <w:rPr>
          <w:sz w:val="22"/>
          <w:szCs w:val="22"/>
        </w:rPr>
        <w:t xml:space="preserve">or </w:t>
      </w:r>
      <w:r>
        <w:rPr>
          <w:sz w:val="22"/>
          <w:szCs w:val="22"/>
        </w:rPr>
        <w:t>your</w:t>
      </w:r>
      <w:r w:rsidR="003005FB" w:rsidRPr="00663E4B">
        <w:rPr>
          <w:sz w:val="22"/>
          <w:szCs w:val="22"/>
        </w:rPr>
        <w:t xml:space="preserve"> own GP. </w:t>
      </w:r>
    </w:p>
    <w:p w14:paraId="32682F32" w14:textId="77777777" w:rsidR="003005FB" w:rsidRPr="00663E4B" w:rsidRDefault="003005FB" w:rsidP="003005FB">
      <w:pPr>
        <w:pStyle w:val="Default"/>
        <w:rPr>
          <w:sz w:val="22"/>
          <w:szCs w:val="22"/>
        </w:rPr>
      </w:pPr>
    </w:p>
    <w:p w14:paraId="61E74EFA" w14:textId="01F25D2E" w:rsidR="003005FB" w:rsidRPr="00663E4B" w:rsidRDefault="000C6276" w:rsidP="003005FB">
      <w:pPr>
        <w:pStyle w:val="Default"/>
        <w:rPr>
          <w:sz w:val="22"/>
          <w:szCs w:val="22"/>
        </w:rPr>
      </w:pPr>
      <w:r>
        <w:rPr>
          <w:sz w:val="22"/>
          <w:szCs w:val="22"/>
        </w:rPr>
        <w:lastRenderedPageBreak/>
        <w:t>You will be required to</w:t>
      </w:r>
      <w:r w:rsidR="00817B38" w:rsidRPr="00663E4B">
        <w:rPr>
          <w:sz w:val="22"/>
          <w:szCs w:val="22"/>
        </w:rPr>
        <w:t xml:space="preserve"> provide a Fit N</w:t>
      </w:r>
      <w:r>
        <w:rPr>
          <w:sz w:val="22"/>
          <w:szCs w:val="22"/>
        </w:rPr>
        <w:t>ote or letter from your</w:t>
      </w:r>
      <w:r w:rsidR="003005FB" w:rsidRPr="00663E4B">
        <w:rPr>
          <w:sz w:val="22"/>
          <w:szCs w:val="22"/>
        </w:rPr>
        <w:t xml:space="preserve"> GP stating that physiotherapy or osteo</w:t>
      </w:r>
      <w:r>
        <w:rPr>
          <w:sz w:val="22"/>
          <w:szCs w:val="22"/>
        </w:rPr>
        <w:t xml:space="preserve">pathy will be of benefit to your </w:t>
      </w:r>
      <w:r w:rsidR="003005FB" w:rsidRPr="00663E4B">
        <w:rPr>
          <w:sz w:val="22"/>
          <w:szCs w:val="22"/>
        </w:rPr>
        <w:t>recovery and/or managing the condition</w:t>
      </w:r>
      <w:r>
        <w:rPr>
          <w:sz w:val="22"/>
          <w:szCs w:val="22"/>
        </w:rPr>
        <w:t xml:space="preserve">.  You should </w:t>
      </w:r>
      <w:r w:rsidR="003005FB" w:rsidRPr="00663E4B">
        <w:rPr>
          <w:sz w:val="22"/>
          <w:szCs w:val="22"/>
        </w:rPr>
        <w:t>discuss</w:t>
      </w:r>
      <w:r>
        <w:rPr>
          <w:sz w:val="22"/>
          <w:szCs w:val="22"/>
        </w:rPr>
        <w:t xml:space="preserve"> the requirement for</w:t>
      </w:r>
      <w:r w:rsidR="003005FB" w:rsidRPr="00663E4B">
        <w:rPr>
          <w:sz w:val="22"/>
          <w:szCs w:val="22"/>
        </w:rPr>
        <w:t xml:space="preserve"> this assistance</w:t>
      </w:r>
      <w:r w:rsidR="00817B38" w:rsidRPr="00663E4B">
        <w:rPr>
          <w:sz w:val="22"/>
          <w:szCs w:val="22"/>
        </w:rPr>
        <w:t xml:space="preserve"> at the earliest opportunity </w:t>
      </w:r>
      <w:r w:rsidR="00933EC6">
        <w:rPr>
          <w:sz w:val="22"/>
          <w:szCs w:val="22"/>
        </w:rPr>
        <w:t xml:space="preserve">with your Line Manager </w:t>
      </w:r>
      <w:r w:rsidR="00817B38" w:rsidRPr="00663E4B">
        <w:rPr>
          <w:sz w:val="22"/>
          <w:szCs w:val="22"/>
        </w:rPr>
        <w:t>or</w:t>
      </w:r>
      <w:r w:rsidR="003005FB" w:rsidRPr="00663E4B">
        <w:rPr>
          <w:sz w:val="22"/>
          <w:szCs w:val="22"/>
        </w:rPr>
        <w:t xml:space="preserve"> as part of the </w:t>
      </w:r>
      <w:r w:rsidR="00817B38" w:rsidRPr="00663E4B">
        <w:rPr>
          <w:sz w:val="22"/>
          <w:szCs w:val="22"/>
        </w:rPr>
        <w:t xml:space="preserve">Attendance Management </w:t>
      </w:r>
      <w:r w:rsidR="003005FB" w:rsidRPr="00663E4B">
        <w:rPr>
          <w:sz w:val="22"/>
          <w:szCs w:val="22"/>
        </w:rPr>
        <w:t>meetings.</w:t>
      </w:r>
    </w:p>
    <w:p w14:paraId="01CDC768" w14:textId="77777777" w:rsidR="003005FB" w:rsidRPr="00663E4B" w:rsidRDefault="003005FB" w:rsidP="003005FB">
      <w:pPr>
        <w:pStyle w:val="Default"/>
        <w:rPr>
          <w:sz w:val="22"/>
          <w:szCs w:val="22"/>
        </w:rPr>
      </w:pPr>
    </w:p>
    <w:p w14:paraId="4E679A8D" w14:textId="7500C4B9" w:rsidR="003005FB" w:rsidRDefault="003005FB" w:rsidP="003005FB">
      <w:pPr>
        <w:pStyle w:val="Default"/>
        <w:rPr>
          <w:sz w:val="22"/>
          <w:szCs w:val="22"/>
        </w:rPr>
      </w:pPr>
      <w:r w:rsidRPr="00663E4B">
        <w:rPr>
          <w:sz w:val="22"/>
          <w:szCs w:val="22"/>
        </w:rPr>
        <w:t xml:space="preserve">Please note there will be a maximum of 6 sessions funded by East Dunbartonshire Council to allow for NHS waiting times. </w:t>
      </w:r>
    </w:p>
    <w:p w14:paraId="3987D68F" w14:textId="2B3EEE6A" w:rsidR="000F209D" w:rsidRDefault="000F209D" w:rsidP="003005FB">
      <w:pPr>
        <w:pStyle w:val="Default"/>
        <w:rPr>
          <w:sz w:val="22"/>
          <w:szCs w:val="22"/>
        </w:rPr>
      </w:pPr>
    </w:p>
    <w:p w14:paraId="284D1068" w14:textId="4F3CD27C" w:rsidR="000F209D" w:rsidRPr="000F209D" w:rsidRDefault="000F209D" w:rsidP="000F209D">
      <w:pPr>
        <w:pStyle w:val="Heading1"/>
        <w:numPr>
          <w:ilvl w:val="1"/>
          <w:numId w:val="40"/>
        </w:numPr>
        <w:shd w:val="clear" w:color="auto" w:fill="FF0000"/>
        <w:tabs>
          <w:tab w:val="left" w:pos="426"/>
        </w:tabs>
        <w:ind w:left="432"/>
        <w:rPr>
          <w:rFonts w:ascii="Arial" w:eastAsia="Times New Roman" w:hAnsi="Arial" w:cs="Arial"/>
          <w:b/>
          <w:color w:val="FFFFFF" w:themeColor="background1"/>
          <w:sz w:val="22"/>
          <w:szCs w:val="22"/>
        </w:rPr>
      </w:pPr>
      <w:bookmarkStart w:id="250" w:name="_Toc33538851"/>
      <w:r w:rsidRPr="000F209D">
        <w:rPr>
          <w:rFonts w:ascii="Arial" w:eastAsia="Times New Roman" w:hAnsi="Arial" w:cs="Arial"/>
          <w:b/>
          <w:color w:val="FFFFFF" w:themeColor="background1"/>
          <w:sz w:val="22"/>
          <w:szCs w:val="22"/>
        </w:rPr>
        <w:t>Other support appropriate to individual circumstances</w:t>
      </w:r>
      <w:bookmarkEnd w:id="250"/>
      <w:r w:rsidRPr="000F209D">
        <w:rPr>
          <w:rFonts w:ascii="Arial" w:eastAsia="Times New Roman" w:hAnsi="Arial" w:cs="Arial"/>
          <w:b/>
          <w:color w:val="FFFFFF" w:themeColor="background1"/>
          <w:sz w:val="22"/>
          <w:szCs w:val="22"/>
        </w:rPr>
        <w:t xml:space="preserve"> </w:t>
      </w:r>
    </w:p>
    <w:p w14:paraId="5EA7DFD6" w14:textId="77777777" w:rsidR="00817B38" w:rsidRDefault="00817B38" w:rsidP="003005FB">
      <w:pPr>
        <w:spacing w:after="0" w:line="240" w:lineRule="auto"/>
        <w:jc w:val="both"/>
        <w:rPr>
          <w:rFonts w:ascii="Arial" w:eastAsia="Times New Roman" w:hAnsi="Arial" w:cs="Times New Roman"/>
          <w:sz w:val="20"/>
          <w:szCs w:val="20"/>
          <w:lang w:eastAsia="en-GB"/>
        </w:rPr>
      </w:pPr>
    </w:p>
    <w:p w14:paraId="271474FC" w14:textId="77777777" w:rsidR="00A9300C" w:rsidRPr="00663E4B" w:rsidRDefault="00A9300C" w:rsidP="00A9300C">
      <w:pPr>
        <w:pStyle w:val="NoSpacing"/>
        <w:rPr>
          <w:rFonts w:ascii="Arial" w:hAnsi="Arial" w:cs="Arial"/>
          <w:b/>
        </w:rPr>
      </w:pPr>
      <w:r w:rsidRPr="00663E4B">
        <w:rPr>
          <w:rFonts w:ascii="Arial" w:hAnsi="Arial" w:cs="Arial"/>
          <w:b/>
        </w:rPr>
        <w:t>Access to Work</w:t>
      </w:r>
    </w:p>
    <w:p w14:paraId="4A375FBD" w14:textId="552AFB85" w:rsidR="002C2748" w:rsidRPr="00663E4B" w:rsidRDefault="00E33CE4" w:rsidP="00A9300C">
      <w:pPr>
        <w:pStyle w:val="NoSpacing"/>
        <w:rPr>
          <w:rFonts w:ascii="Arial" w:hAnsi="Arial" w:cs="Arial"/>
          <w:color w:val="000000"/>
        </w:rPr>
      </w:pPr>
      <w:r w:rsidRPr="00663E4B">
        <w:rPr>
          <w:rFonts w:ascii="Arial" w:hAnsi="Arial" w:cs="Arial"/>
          <w:color w:val="000000"/>
        </w:rPr>
        <w:t>Access to Work is a publicly funded employment support programme that aims to help more disabled people start or stay in work. It can provide practical and financial support for people who have a disability or long term physical or mental health condition. Support can be provided where someone needs help or adaptations beyond reasonable adjustments.</w:t>
      </w:r>
    </w:p>
    <w:p w14:paraId="6D000E4E" w14:textId="77777777" w:rsidR="00A9300C" w:rsidRPr="00663E4B" w:rsidRDefault="00A9300C" w:rsidP="00A9300C">
      <w:pPr>
        <w:pStyle w:val="NoSpacing"/>
        <w:rPr>
          <w:rFonts w:ascii="Arial" w:hAnsi="Arial" w:cs="Arial"/>
        </w:rPr>
      </w:pPr>
    </w:p>
    <w:p w14:paraId="4960A323" w14:textId="77777777" w:rsidR="00E33CE4" w:rsidRPr="00663E4B" w:rsidRDefault="002C2748" w:rsidP="00E33CE4">
      <w:pPr>
        <w:pStyle w:val="CommentText"/>
        <w:spacing w:after="0"/>
        <w:jc w:val="both"/>
        <w:rPr>
          <w:rFonts w:ascii="Arial" w:hAnsi="Arial" w:cs="Arial"/>
          <w:color w:val="000000"/>
          <w:sz w:val="22"/>
          <w:szCs w:val="22"/>
        </w:rPr>
      </w:pPr>
      <w:r w:rsidRPr="00663E4B">
        <w:rPr>
          <w:rFonts w:ascii="Arial" w:hAnsi="Arial" w:cs="Arial"/>
          <w:sz w:val="22"/>
          <w:szCs w:val="22"/>
        </w:rPr>
        <w:t>Access to Work may provide grants tow</w:t>
      </w:r>
      <w:r w:rsidR="00E33CE4" w:rsidRPr="00663E4B">
        <w:rPr>
          <w:rFonts w:ascii="Arial" w:hAnsi="Arial" w:cs="Arial"/>
          <w:sz w:val="22"/>
          <w:szCs w:val="22"/>
        </w:rPr>
        <w:t>ards practical support to help the employee stay in work.  The employee</w:t>
      </w:r>
      <w:r w:rsidR="00E33CE4" w:rsidRPr="00663E4B">
        <w:rPr>
          <w:rFonts w:ascii="Arial" w:hAnsi="Arial" w:cs="Arial"/>
          <w:color w:val="000000"/>
          <w:sz w:val="22"/>
          <w:szCs w:val="22"/>
        </w:rPr>
        <w:t xml:space="preserve"> can apply for Access to Work if they need help and support to get them back to work. </w:t>
      </w:r>
    </w:p>
    <w:p w14:paraId="1B5F4883" w14:textId="77777777" w:rsidR="00E33CE4" w:rsidRPr="00663E4B" w:rsidRDefault="00E33CE4" w:rsidP="00E33CE4">
      <w:pPr>
        <w:pStyle w:val="CommentText"/>
        <w:spacing w:after="0"/>
        <w:jc w:val="both"/>
        <w:rPr>
          <w:rFonts w:ascii="Arial" w:hAnsi="Arial" w:cs="Arial"/>
          <w:color w:val="000000"/>
          <w:sz w:val="22"/>
          <w:szCs w:val="22"/>
        </w:rPr>
      </w:pPr>
    </w:p>
    <w:p w14:paraId="316D986A" w14:textId="77777777" w:rsidR="00E33CE4" w:rsidRPr="00663E4B" w:rsidRDefault="00E33CE4" w:rsidP="00866291">
      <w:pPr>
        <w:pStyle w:val="CommentText"/>
        <w:spacing w:after="0"/>
        <w:jc w:val="center"/>
        <w:rPr>
          <w:rFonts w:ascii="Arial" w:hAnsi="Arial" w:cs="Arial"/>
          <w:b/>
          <w:color w:val="000000"/>
          <w:sz w:val="22"/>
          <w:szCs w:val="22"/>
        </w:rPr>
      </w:pPr>
      <w:r w:rsidRPr="00663E4B">
        <w:rPr>
          <w:rFonts w:ascii="Arial" w:hAnsi="Arial" w:cs="Arial"/>
          <w:b/>
          <w:color w:val="000000"/>
          <w:sz w:val="22"/>
          <w:szCs w:val="22"/>
        </w:rPr>
        <w:t xml:space="preserve">The quickest and easiest way to apply is online at </w:t>
      </w:r>
      <w:hyperlink r:id="rId23" w:history="1">
        <w:r w:rsidR="00866291" w:rsidRPr="00663E4B">
          <w:rPr>
            <w:rStyle w:val="Hyperlink"/>
            <w:rFonts w:ascii="Arial" w:hAnsi="Arial" w:cs="Arial"/>
            <w:b/>
            <w:sz w:val="22"/>
            <w:szCs w:val="22"/>
          </w:rPr>
          <w:t>www.gov.uk/access-to-work</w:t>
        </w:r>
      </w:hyperlink>
    </w:p>
    <w:p w14:paraId="547CF7A5" w14:textId="77777777" w:rsidR="00E33CE4" w:rsidRPr="00663E4B" w:rsidRDefault="00E33CE4" w:rsidP="00866291">
      <w:pPr>
        <w:pStyle w:val="CommentText"/>
        <w:spacing w:after="0"/>
        <w:jc w:val="center"/>
        <w:rPr>
          <w:rFonts w:ascii="Arial" w:hAnsi="Arial" w:cs="Arial"/>
          <w:b/>
          <w:sz w:val="22"/>
          <w:szCs w:val="22"/>
        </w:rPr>
      </w:pPr>
    </w:p>
    <w:p w14:paraId="59354650" w14:textId="77777777" w:rsidR="00E33CE4" w:rsidRPr="00663E4B" w:rsidRDefault="00E33CE4" w:rsidP="00866291">
      <w:pPr>
        <w:autoSpaceDE w:val="0"/>
        <w:autoSpaceDN w:val="0"/>
        <w:adjustRightInd w:val="0"/>
        <w:spacing w:after="0" w:line="240" w:lineRule="auto"/>
        <w:jc w:val="center"/>
        <w:rPr>
          <w:rFonts w:ascii="Arial" w:hAnsi="Arial" w:cs="Arial"/>
          <w:b/>
          <w:color w:val="000000"/>
        </w:rPr>
      </w:pPr>
      <w:r w:rsidRPr="00663E4B">
        <w:rPr>
          <w:rFonts w:ascii="Arial" w:hAnsi="Arial" w:cs="Arial"/>
          <w:b/>
          <w:color w:val="000000"/>
        </w:rPr>
        <w:t>They can also apply by phoning Job Centre Plus on:</w:t>
      </w:r>
    </w:p>
    <w:p w14:paraId="6BD74EF1" w14:textId="77777777" w:rsidR="00E33CE4" w:rsidRPr="00663E4B" w:rsidRDefault="00E33CE4" w:rsidP="00866291">
      <w:pPr>
        <w:autoSpaceDE w:val="0"/>
        <w:autoSpaceDN w:val="0"/>
        <w:adjustRightInd w:val="0"/>
        <w:spacing w:after="0" w:line="240" w:lineRule="auto"/>
        <w:jc w:val="center"/>
        <w:rPr>
          <w:rFonts w:ascii="Arial" w:hAnsi="Arial" w:cs="Arial"/>
          <w:b/>
          <w:color w:val="000000"/>
        </w:rPr>
      </w:pPr>
      <w:r w:rsidRPr="00663E4B">
        <w:rPr>
          <w:rFonts w:ascii="Arial" w:hAnsi="Arial" w:cs="Arial"/>
          <w:b/>
          <w:color w:val="000000"/>
        </w:rPr>
        <w:t>Telephone: 0800 121 7479</w:t>
      </w:r>
    </w:p>
    <w:p w14:paraId="3DFC5243" w14:textId="77777777" w:rsidR="00E33CE4" w:rsidRPr="00663E4B" w:rsidRDefault="00E33CE4" w:rsidP="00866291">
      <w:pPr>
        <w:autoSpaceDE w:val="0"/>
        <w:autoSpaceDN w:val="0"/>
        <w:adjustRightInd w:val="0"/>
        <w:spacing w:after="0" w:line="240" w:lineRule="auto"/>
        <w:jc w:val="center"/>
        <w:rPr>
          <w:rFonts w:ascii="Arial" w:hAnsi="Arial" w:cs="Arial"/>
          <w:b/>
          <w:color w:val="000000"/>
        </w:rPr>
      </w:pPr>
      <w:r w:rsidRPr="00663E4B">
        <w:rPr>
          <w:rFonts w:ascii="Arial" w:hAnsi="Arial" w:cs="Arial"/>
          <w:b/>
          <w:color w:val="000000"/>
        </w:rPr>
        <w:t>Textphone: 0800 121 7579</w:t>
      </w:r>
    </w:p>
    <w:p w14:paraId="240BF453" w14:textId="2A3994D2" w:rsidR="00A9300C" w:rsidRPr="00663E4B" w:rsidRDefault="00A9300C" w:rsidP="002C2748">
      <w:pPr>
        <w:pStyle w:val="CommentText"/>
        <w:spacing w:after="0"/>
        <w:jc w:val="both"/>
        <w:rPr>
          <w:rFonts w:ascii="Arial" w:hAnsi="Arial" w:cs="Arial"/>
          <w:sz w:val="22"/>
          <w:szCs w:val="22"/>
        </w:rPr>
      </w:pPr>
    </w:p>
    <w:p w14:paraId="785D3BBB" w14:textId="501283A5" w:rsidR="002C2748" w:rsidRPr="00663E4B" w:rsidRDefault="00A9300C" w:rsidP="002C2748">
      <w:pPr>
        <w:pStyle w:val="CommentText"/>
        <w:spacing w:after="0"/>
        <w:jc w:val="both"/>
        <w:rPr>
          <w:rFonts w:ascii="Arial" w:hAnsi="Arial" w:cs="Arial"/>
          <w:b/>
          <w:sz w:val="22"/>
          <w:szCs w:val="22"/>
        </w:rPr>
      </w:pPr>
      <w:r w:rsidRPr="00663E4B">
        <w:rPr>
          <w:rFonts w:ascii="Arial" w:hAnsi="Arial" w:cs="Arial"/>
          <w:b/>
          <w:sz w:val="22"/>
          <w:szCs w:val="22"/>
        </w:rPr>
        <w:t xml:space="preserve">Disability Employment Advisers </w:t>
      </w:r>
    </w:p>
    <w:p w14:paraId="2BC96866" w14:textId="77777777" w:rsidR="002C2748" w:rsidRPr="00663E4B" w:rsidRDefault="002C2748" w:rsidP="002C2748">
      <w:pPr>
        <w:pStyle w:val="CommentText"/>
        <w:spacing w:after="0"/>
        <w:jc w:val="both"/>
        <w:rPr>
          <w:rFonts w:ascii="Arial" w:hAnsi="Arial" w:cs="Arial"/>
          <w:sz w:val="22"/>
          <w:szCs w:val="22"/>
        </w:rPr>
      </w:pPr>
      <w:r w:rsidRPr="00663E4B">
        <w:rPr>
          <w:rFonts w:ascii="Arial" w:hAnsi="Arial" w:cs="Arial"/>
          <w:sz w:val="22"/>
          <w:szCs w:val="22"/>
        </w:rPr>
        <w:t>Disability Employment Advisers (DEA’s) within Job Centre Plus can provide specialist advice, information and support to those employees who are disabled, have recently become disabled or for those whose condition has deteriorated. Employees should contact their local Job Centre Plus direct.</w:t>
      </w:r>
    </w:p>
    <w:p w14:paraId="68B6E772" w14:textId="77777777" w:rsidR="00866291" w:rsidRPr="00663E4B" w:rsidRDefault="00866291" w:rsidP="002C2748">
      <w:pPr>
        <w:pStyle w:val="CommentText"/>
        <w:spacing w:after="0"/>
        <w:jc w:val="both"/>
        <w:rPr>
          <w:rFonts w:ascii="Arial" w:hAnsi="Arial" w:cs="Arial"/>
          <w:sz w:val="22"/>
          <w:szCs w:val="22"/>
        </w:rPr>
      </w:pPr>
    </w:p>
    <w:p w14:paraId="021204B5" w14:textId="0759205B" w:rsidR="00866291" w:rsidRPr="00663E4B" w:rsidRDefault="00A9300C" w:rsidP="002C2748">
      <w:pPr>
        <w:pStyle w:val="CommentText"/>
        <w:spacing w:after="0"/>
        <w:jc w:val="both"/>
        <w:rPr>
          <w:rFonts w:ascii="Arial" w:hAnsi="Arial" w:cs="Arial"/>
          <w:b/>
          <w:sz w:val="22"/>
          <w:szCs w:val="22"/>
        </w:rPr>
      </w:pPr>
      <w:r w:rsidRPr="00663E4B">
        <w:rPr>
          <w:rFonts w:ascii="Arial" w:hAnsi="Arial" w:cs="Arial"/>
          <w:b/>
          <w:sz w:val="22"/>
          <w:szCs w:val="22"/>
        </w:rPr>
        <w:t>Money Advice Service</w:t>
      </w:r>
    </w:p>
    <w:p w14:paraId="084B50C0" w14:textId="7381C062" w:rsidR="00866291" w:rsidRPr="00663E4B" w:rsidRDefault="00951B7E" w:rsidP="002C2748">
      <w:pPr>
        <w:pStyle w:val="CommentText"/>
        <w:spacing w:after="0"/>
        <w:jc w:val="both"/>
        <w:rPr>
          <w:rFonts w:ascii="Arial" w:hAnsi="Arial" w:cs="Arial"/>
          <w:sz w:val="22"/>
          <w:szCs w:val="22"/>
        </w:rPr>
      </w:pPr>
      <w:r w:rsidRPr="00663E4B">
        <w:rPr>
          <w:rFonts w:ascii="Arial" w:hAnsi="Arial" w:cs="Arial"/>
          <w:color w:val="000000"/>
          <w:sz w:val="22"/>
          <w:szCs w:val="22"/>
        </w:rPr>
        <w:t>Financial concerns can affect employee mental and physical health. The Money Advice Service, set up by the Government, provides f</w:t>
      </w:r>
      <w:r w:rsidR="00866291" w:rsidRPr="00663E4B">
        <w:rPr>
          <w:rFonts w:ascii="Arial" w:hAnsi="Arial" w:cs="Arial"/>
          <w:sz w:val="22"/>
          <w:szCs w:val="22"/>
        </w:rPr>
        <w:t>ree and impartial money advice</w:t>
      </w:r>
      <w:r w:rsidRPr="00663E4B">
        <w:rPr>
          <w:rFonts w:ascii="Arial" w:hAnsi="Arial" w:cs="Arial"/>
          <w:sz w:val="22"/>
          <w:szCs w:val="22"/>
        </w:rPr>
        <w:t xml:space="preserve">.  Employees can contact the Service </w:t>
      </w:r>
      <w:r w:rsidR="000C6276">
        <w:rPr>
          <w:rFonts w:ascii="Arial" w:hAnsi="Arial" w:cs="Arial"/>
          <w:sz w:val="22"/>
          <w:szCs w:val="22"/>
        </w:rPr>
        <w:t>direct</w:t>
      </w:r>
      <w:r w:rsidRPr="00663E4B">
        <w:rPr>
          <w:rFonts w:ascii="Arial" w:hAnsi="Arial" w:cs="Arial"/>
          <w:sz w:val="22"/>
          <w:szCs w:val="22"/>
        </w:rPr>
        <w:t>.</w:t>
      </w:r>
    </w:p>
    <w:p w14:paraId="4C6583AF" w14:textId="77777777" w:rsidR="00866291" w:rsidRPr="00663E4B" w:rsidRDefault="00866291" w:rsidP="002C2748">
      <w:pPr>
        <w:pStyle w:val="CommentText"/>
        <w:spacing w:after="0"/>
        <w:jc w:val="both"/>
        <w:rPr>
          <w:rFonts w:ascii="Arial" w:hAnsi="Arial" w:cs="Arial"/>
          <w:sz w:val="22"/>
          <w:szCs w:val="22"/>
        </w:rPr>
      </w:pPr>
    </w:p>
    <w:p w14:paraId="6D79A84E" w14:textId="77777777" w:rsidR="00866291" w:rsidRPr="00663E4B" w:rsidRDefault="00866291" w:rsidP="00866291">
      <w:pPr>
        <w:pStyle w:val="CommentText"/>
        <w:spacing w:after="0"/>
        <w:jc w:val="center"/>
        <w:rPr>
          <w:rFonts w:ascii="Arial" w:hAnsi="Arial" w:cs="Arial"/>
          <w:b/>
          <w:sz w:val="22"/>
          <w:szCs w:val="22"/>
        </w:rPr>
      </w:pPr>
      <w:r w:rsidRPr="00663E4B">
        <w:rPr>
          <w:rFonts w:ascii="Arial" w:hAnsi="Arial" w:cs="Arial"/>
          <w:b/>
          <w:sz w:val="22"/>
          <w:szCs w:val="22"/>
        </w:rPr>
        <w:t>Contact</w:t>
      </w:r>
    </w:p>
    <w:p w14:paraId="6F3A9DC9" w14:textId="77777777" w:rsidR="00866291" w:rsidRPr="00663E4B" w:rsidRDefault="00000000" w:rsidP="00866291">
      <w:pPr>
        <w:pStyle w:val="CommentText"/>
        <w:spacing w:after="0"/>
        <w:jc w:val="center"/>
        <w:rPr>
          <w:rFonts w:ascii="Arial" w:hAnsi="Arial" w:cs="Arial"/>
          <w:b/>
          <w:sz w:val="22"/>
          <w:szCs w:val="22"/>
        </w:rPr>
      </w:pPr>
      <w:hyperlink r:id="rId24" w:history="1">
        <w:r w:rsidR="00866291" w:rsidRPr="00663E4B">
          <w:rPr>
            <w:rStyle w:val="Hyperlink"/>
            <w:rFonts w:ascii="Arial" w:hAnsi="Arial" w:cs="Arial"/>
            <w:b/>
            <w:sz w:val="22"/>
            <w:szCs w:val="22"/>
          </w:rPr>
          <w:t>www.moneyadviceservice.org.uk</w:t>
        </w:r>
      </w:hyperlink>
    </w:p>
    <w:p w14:paraId="36C42620" w14:textId="77777777" w:rsidR="00866291" w:rsidRPr="00663E4B" w:rsidRDefault="00866291" w:rsidP="00866291">
      <w:pPr>
        <w:pStyle w:val="CommentText"/>
        <w:spacing w:after="0"/>
        <w:jc w:val="center"/>
        <w:rPr>
          <w:rFonts w:ascii="Arial" w:hAnsi="Arial" w:cs="Arial"/>
          <w:b/>
          <w:sz w:val="22"/>
          <w:szCs w:val="22"/>
        </w:rPr>
      </w:pPr>
      <w:r w:rsidRPr="00663E4B">
        <w:rPr>
          <w:rFonts w:ascii="Arial" w:hAnsi="Arial" w:cs="Arial"/>
          <w:b/>
          <w:sz w:val="22"/>
          <w:szCs w:val="22"/>
        </w:rPr>
        <w:t>Telephone: 0800 138 7777</w:t>
      </w:r>
    </w:p>
    <w:p w14:paraId="37608190" w14:textId="5689782D" w:rsidR="002C2748" w:rsidRPr="00663E4B" w:rsidRDefault="002C2748" w:rsidP="003005FB">
      <w:pPr>
        <w:spacing w:after="0" w:line="240" w:lineRule="auto"/>
        <w:jc w:val="both"/>
        <w:rPr>
          <w:rFonts w:ascii="Arial" w:eastAsia="Times New Roman" w:hAnsi="Arial" w:cs="Arial"/>
          <w:lang w:eastAsia="en-GB"/>
        </w:rPr>
      </w:pPr>
    </w:p>
    <w:p w14:paraId="07FCD61C" w14:textId="51D54A63" w:rsidR="006F6B46" w:rsidRPr="00663E4B" w:rsidRDefault="006F6B46" w:rsidP="006F6B46">
      <w:pPr>
        <w:pStyle w:val="Default"/>
        <w:rPr>
          <w:b/>
          <w:bCs/>
          <w:color w:val="auto"/>
          <w:sz w:val="22"/>
          <w:szCs w:val="22"/>
        </w:rPr>
      </w:pPr>
      <w:r w:rsidRPr="00663E4B">
        <w:rPr>
          <w:b/>
          <w:bCs/>
          <w:color w:val="auto"/>
          <w:sz w:val="22"/>
          <w:szCs w:val="22"/>
        </w:rPr>
        <w:t>Readi</w:t>
      </w:r>
      <w:r w:rsidR="00E07C94" w:rsidRPr="00663E4B">
        <w:rPr>
          <w:b/>
          <w:bCs/>
          <w:color w:val="auto"/>
          <w:sz w:val="22"/>
          <w:szCs w:val="22"/>
        </w:rPr>
        <w:t>ng Materials to support wellbeing</w:t>
      </w:r>
    </w:p>
    <w:p w14:paraId="605E0BAD" w14:textId="3D427E88" w:rsidR="00E07C94" w:rsidRPr="00663E4B" w:rsidRDefault="006F6B46" w:rsidP="006F6B46">
      <w:pPr>
        <w:pStyle w:val="Default"/>
        <w:rPr>
          <w:color w:val="auto"/>
          <w:sz w:val="22"/>
          <w:szCs w:val="22"/>
        </w:rPr>
      </w:pPr>
      <w:r w:rsidRPr="00663E4B">
        <w:rPr>
          <w:color w:val="auto"/>
          <w:sz w:val="22"/>
          <w:szCs w:val="22"/>
        </w:rPr>
        <w:t xml:space="preserve">The Council in working with partners aims to promote reading materials which are aimed to support wellbeing. These cover a number of areas and can assist employees in different ways at different stages of their lives. Reading materials are available through the Community Health Partnership under the Healthy Reading Scheme aimed to assist individuals who are experiencing stress or other emotional difficulties. </w:t>
      </w:r>
      <w:r w:rsidR="000C6276">
        <w:rPr>
          <w:color w:val="auto"/>
          <w:sz w:val="22"/>
          <w:szCs w:val="22"/>
        </w:rPr>
        <w:t>These materials can be accessed</w:t>
      </w:r>
      <w:r w:rsidRPr="00663E4B">
        <w:rPr>
          <w:color w:val="auto"/>
          <w:sz w:val="22"/>
          <w:szCs w:val="22"/>
        </w:rPr>
        <w:t xml:space="preserve"> at East Dunbartonshire Council libraries.</w:t>
      </w:r>
    </w:p>
    <w:p w14:paraId="3991E4F2" w14:textId="42B78343" w:rsidR="00E07C94" w:rsidRDefault="00E07C94" w:rsidP="006F6B46">
      <w:pPr>
        <w:pStyle w:val="Default"/>
        <w:rPr>
          <w:color w:val="auto"/>
          <w:sz w:val="22"/>
          <w:szCs w:val="22"/>
        </w:rPr>
      </w:pPr>
    </w:p>
    <w:p w14:paraId="74CB21E8" w14:textId="5E7F0F16" w:rsidR="008B3CB6" w:rsidRPr="00F64D3B" w:rsidRDefault="00F64D3B" w:rsidP="0066645B">
      <w:pPr>
        <w:pStyle w:val="Default"/>
        <w:rPr>
          <w:color w:val="auto"/>
          <w:sz w:val="22"/>
          <w:szCs w:val="22"/>
        </w:rPr>
      </w:pPr>
      <w:r w:rsidRPr="00663E4B">
        <w:rPr>
          <w:color w:val="auto"/>
          <w:sz w:val="22"/>
          <w:szCs w:val="22"/>
        </w:rPr>
        <w:t xml:space="preserve">The </w:t>
      </w:r>
      <w:hyperlink r:id="rId25" w:history="1">
        <w:r w:rsidRPr="007F4BD6">
          <w:rPr>
            <w:rStyle w:val="Hyperlink"/>
            <w:sz w:val="22"/>
            <w:szCs w:val="22"/>
          </w:rPr>
          <w:t>Wellbeing at Work tile</w:t>
        </w:r>
      </w:hyperlink>
      <w:r w:rsidRPr="00663E4B">
        <w:rPr>
          <w:color w:val="auto"/>
          <w:sz w:val="22"/>
          <w:szCs w:val="22"/>
        </w:rPr>
        <w:t xml:space="preserve"> on the HUB</w:t>
      </w:r>
      <w:r>
        <w:rPr>
          <w:color w:val="auto"/>
          <w:sz w:val="22"/>
          <w:szCs w:val="22"/>
        </w:rPr>
        <w:t xml:space="preserve"> </w:t>
      </w:r>
      <w:r w:rsidR="00E07C94" w:rsidRPr="00663E4B">
        <w:rPr>
          <w:color w:val="auto"/>
          <w:sz w:val="22"/>
          <w:szCs w:val="22"/>
        </w:rPr>
        <w:t>provides inf</w:t>
      </w:r>
      <w:r w:rsidR="008B3CB6" w:rsidRPr="00663E4B">
        <w:rPr>
          <w:rFonts w:eastAsia="Times New Roman"/>
          <w:sz w:val="22"/>
          <w:szCs w:val="22"/>
          <w:lang w:eastAsia="en-GB"/>
        </w:rPr>
        <w:t xml:space="preserve">ormation relating to the management of absence and wellbeing including relevant policies and toolkits, forms and details of support </w:t>
      </w:r>
      <w:r w:rsidR="008B3CB6" w:rsidRPr="00663E4B">
        <w:rPr>
          <w:rFonts w:eastAsia="Times New Roman"/>
          <w:sz w:val="22"/>
          <w:szCs w:val="22"/>
          <w:lang w:eastAsia="en-GB"/>
        </w:rPr>
        <w:lastRenderedPageBreak/>
        <w:t>mechanisms and/or details of where to signpost. Medigold have also provided an A-Z of information leaflets for support with common medical conditions which</w:t>
      </w:r>
      <w:r w:rsidR="00E21102">
        <w:rPr>
          <w:rFonts w:eastAsia="Times New Roman"/>
          <w:sz w:val="22"/>
          <w:szCs w:val="22"/>
          <w:lang w:eastAsia="en-GB"/>
        </w:rPr>
        <w:t xml:space="preserve"> both</w:t>
      </w:r>
      <w:r w:rsidR="008B3CB6" w:rsidRPr="00663E4B">
        <w:rPr>
          <w:rFonts w:eastAsia="Times New Roman"/>
          <w:sz w:val="22"/>
          <w:szCs w:val="22"/>
          <w:lang w:eastAsia="en-GB"/>
        </w:rPr>
        <w:t xml:space="preserve"> employees and managers will be able to reference.</w:t>
      </w:r>
    </w:p>
    <w:p w14:paraId="6253EF28" w14:textId="77777777" w:rsidR="008B3CB6" w:rsidRPr="00663E4B" w:rsidRDefault="008B3CB6" w:rsidP="0066645B">
      <w:pPr>
        <w:pStyle w:val="Default"/>
        <w:rPr>
          <w:b/>
          <w:bCs/>
          <w:color w:val="auto"/>
          <w:sz w:val="22"/>
          <w:szCs w:val="22"/>
        </w:rPr>
      </w:pPr>
    </w:p>
    <w:p w14:paraId="634EE763" w14:textId="77777777" w:rsidR="0066645B" w:rsidRPr="00663E4B" w:rsidRDefault="0066645B" w:rsidP="0066645B">
      <w:pPr>
        <w:pStyle w:val="Default"/>
        <w:rPr>
          <w:color w:val="auto"/>
          <w:sz w:val="22"/>
          <w:szCs w:val="22"/>
        </w:rPr>
      </w:pPr>
      <w:r w:rsidRPr="00663E4B">
        <w:rPr>
          <w:b/>
          <w:bCs/>
          <w:color w:val="auto"/>
          <w:sz w:val="22"/>
          <w:szCs w:val="22"/>
        </w:rPr>
        <w:t xml:space="preserve">Health Promotion and Improvement </w:t>
      </w:r>
    </w:p>
    <w:p w14:paraId="650FB2DB" w14:textId="36C9257A" w:rsidR="0066645B" w:rsidRPr="00663E4B" w:rsidRDefault="0066645B" w:rsidP="0066645B">
      <w:pPr>
        <w:pStyle w:val="Default"/>
        <w:rPr>
          <w:color w:val="auto"/>
          <w:sz w:val="22"/>
          <w:szCs w:val="22"/>
        </w:rPr>
      </w:pPr>
      <w:r w:rsidRPr="00663E4B">
        <w:rPr>
          <w:color w:val="auto"/>
          <w:sz w:val="22"/>
          <w:szCs w:val="22"/>
        </w:rPr>
        <w:t>The Council will take a p</w:t>
      </w:r>
      <w:r w:rsidR="00B377E2">
        <w:rPr>
          <w:color w:val="auto"/>
          <w:sz w:val="22"/>
          <w:szCs w:val="22"/>
        </w:rPr>
        <w:t>roactive approach to promoting Healthy Working L</w:t>
      </w:r>
      <w:r w:rsidRPr="00663E4B">
        <w:rPr>
          <w:color w:val="auto"/>
          <w:sz w:val="22"/>
          <w:szCs w:val="22"/>
        </w:rPr>
        <w:t>ives and positi</w:t>
      </w:r>
      <w:r w:rsidR="00933EC6">
        <w:rPr>
          <w:color w:val="auto"/>
          <w:sz w:val="22"/>
          <w:szCs w:val="22"/>
        </w:rPr>
        <w:t>ve wellbeing amongst employees through the p</w:t>
      </w:r>
      <w:r w:rsidRPr="00663E4B">
        <w:rPr>
          <w:color w:val="auto"/>
          <w:sz w:val="22"/>
          <w:szCs w:val="22"/>
        </w:rPr>
        <w:t>romotion of local and national campaigns</w:t>
      </w:r>
      <w:r w:rsidR="00933EC6">
        <w:rPr>
          <w:color w:val="auto"/>
          <w:sz w:val="22"/>
          <w:szCs w:val="22"/>
        </w:rPr>
        <w:t>.  T</w:t>
      </w:r>
      <w:r w:rsidRPr="00663E4B">
        <w:rPr>
          <w:color w:val="auto"/>
          <w:sz w:val="22"/>
          <w:szCs w:val="22"/>
        </w:rPr>
        <w:t xml:space="preserve">he assistance </w:t>
      </w:r>
      <w:r w:rsidR="00933EC6">
        <w:rPr>
          <w:color w:val="auto"/>
          <w:sz w:val="22"/>
          <w:szCs w:val="22"/>
        </w:rPr>
        <w:t>available</w:t>
      </w:r>
      <w:r w:rsidRPr="00663E4B">
        <w:rPr>
          <w:color w:val="auto"/>
          <w:sz w:val="22"/>
          <w:szCs w:val="22"/>
        </w:rPr>
        <w:t xml:space="preserve"> to employees is key to maintaining and improving </w:t>
      </w:r>
      <w:r w:rsidR="00933EC6">
        <w:rPr>
          <w:color w:val="auto"/>
          <w:sz w:val="22"/>
          <w:szCs w:val="22"/>
        </w:rPr>
        <w:t xml:space="preserve">the </w:t>
      </w:r>
      <w:r w:rsidRPr="00663E4B">
        <w:rPr>
          <w:color w:val="auto"/>
          <w:sz w:val="22"/>
          <w:szCs w:val="22"/>
        </w:rPr>
        <w:t xml:space="preserve">health and wellbeing of the workforce. </w:t>
      </w:r>
    </w:p>
    <w:p w14:paraId="264D58FF" w14:textId="77777777" w:rsidR="0066645B" w:rsidRPr="00663E4B" w:rsidRDefault="0066645B" w:rsidP="0066645B">
      <w:pPr>
        <w:pStyle w:val="Default"/>
        <w:rPr>
          <w:b/>
          <w:bCs/>
          <w:color w:val="auto"/>
          <w:sz w:val="22"/>
          <w:szCs w:val="22"/>
        </w:rPr>
      </w:pPr>
    </w:p>
    <w:p w14:paraId="005BF586" w14:textId="77777777" w:rsidR="0066645B" w:rsidRPr="00663E4B" w:rsidRDefault="0066645B" w:rsidP="0066645B">
      <w:pPr>
        <w:pStyle w:val="Default"/>
        <w:rPr>
          <w:color w:val="auto"/>
          <w:sz w:val="22"/>
          <w:szCs w:val="22"/>
        </w:rPr>
      </w:pPr>
      <w:r w:rsidRPr="00663E4B">
        <w:rPr>
          <w:b/>
          <w:bCs/>
          <w:color w:val="auto"/>
          <w:sz w:val="22"/>
          <w:szCs w:val="22"/>
        </w:rPr>
        <w:t xml:space="preserve">Reduced rate Leisure Facilities </w:t>
      </w:r>
    </w:p>
    <w:p w14:paraId="62E6C2B6" w14:textId="539BFC72" w:rsidR="0066645B" w:rsidRPr="00663E4B" w:rsidRDefault="0066645B" w:rsidP="0066645B">
      <w:pPr>
        <w:pStyle w:val="Default"/>
        <w:rPr>
          <w:color w:val="auto"/>
          <w:sz w:val="22"/>
          <w:szCs w:val="22"/>
        </w:rPr>
      </w:pPr>
      <w:r w:rsidRPr="00663E4B">
        <w:rPr>
          <w:color w:val="auto"/>
          <w:sz w:val="22"/>
          <w:szCs w:val="22"/>
        </w:rPr>
        <w:t xml:space="preserve">Employees of the Council can enjoy </w:t>
      </w:r>
      <w:r w:rsidR="007C32CF">
        <w:rPr>
          <w:color w:val="auto"/>
          <w:sz w:val="22"/>
          <w:szCs w:val="22"/>
        </w:rPr>
        <w:t>reduced rates</w:t>
      </w:r>
      <w:r w:rsidR="007C32CF" w:rsidRPr="007C32CF">
        <w:rPr>
          <w:color w:val="auto"/>
          <w:sz w:val="22"/>
          <w:szCs w:val="22"/>
        </w:rPr>
        <w:t xml:space="preserve"> </w:t>
      </w:r>
      <w:r w:rsidR="007C32CF" w:rsidRPr="00663E4B">
        <w:rPr>
          <w:color w:val="auto"/>
          <w:sz w:val="22"/>
          <w:szCs w:val="22"/>
        </w:rPr>
        <w:t xml:space="preserve">at </w:t>
      </w:r>
      <w:hyperlink r:id="rId26" w:history="1">
        <w:r w:rsidR="007C32CF" w:rsidRPr="007F4BD6">
          <w:rPr>
            <w:rStyle w:val="Hyperlink"/>
            <w:sz w:val="22"/>
            <w:szCs w:val="22"/>
          </w:rPr>
          <w:t>East Dunbartonshire Leisure and Culture (EDLC)</w:t>
        </w:r>
      </w:hyperlink>
      <w:r w:rsidR="007C32CF" w:rsidRPr="00663E4B">
        <w:rPr>
          <w:color w:val="auto"/>
          <w:sz w:val="22"/>
          <w:szCs w:val="22"/>
        </w:rPr>
        <w:t xml:space="preserve"> Leisure Centres.</w:t>
      </w:r>
      <w:r w:rsidR="007C32CF">
        <w:rPr>
          <w:color w:val="auto"/>
          <w:sz w:val="22"/>
          <w:szCs w:val="22"/>
        </w:rPr>
        <w:t xml:space="preserve"> </w:t>
      </w:r>
      <w:r w:rsidRPr="00663E4B">
        <w:rPr>
          <w:color w:val="auto"/>
          <w:sz w:val="22"/>
          <w:szCs w:val="22"/>
        </w:rPr>
        <w:t xml:space="preserve">These are available by contacting the relevant facility: </w:t>
      </w:r>
    </w:p>
    <w:p w14:paraId="49C8A054" w14:textId="77777777" w:rsidR="0066645B" w:rsidRPr="00663E4B" w:rsidRDefault="0066645B" w:rsidP="0066645B">
      <w:pPr>
        <w:pStyle w:val="Default"/>
        <w:spacing w:after="10"/>
        <w:rPr>
          <w:color w:val="auto"/>
          <w:sz w:val="22"/>
          <w:szCs w:val="22"/>
        </w:rPr>
      </w:pPr>
      <w:r w:rsidRPr="00663E4B">
        <w:rPr>
          <w:color w:val="auto"/>
          <w:sz w:val="22"/>
          <w:szCs w:val="22"/>
        </w:rPr>
        <w:t xml:space="preserve">Kirkintilloch Leisure Centre on 0141 578 8222 </w:t>
      </w:r>
    </w:p>
    <w:p w14:paraId="30BB8112" w14:textId="77777777" w:rsidR="0066645B" w:rsidRPr="00663E4B" w:rsidRDefault="0066645B" w:rsidP="0066645B">
      <w:pPr>
        <w:pStyle w:val="Default"/>
        <w:spacing w:after="10"/>
        <w:rPr>
          <w:color w:val="auto"/>
          <w:sz w:val="22"/>
          <w:szCs w:val="22"/>
        </w:rPr>
      </w:pPr>
      <w:r w:rsidRPr="00663E4B">
        <w:rPr>
          <w:color w:val="auto"/>
          <w:sz w:val="22"/>
          <w:szCs w:val="22"/>
        </w:rPr>
        <w:t xml:space="preserve">Leisuredrome Bishopbriggs on 0141 777 3060 </w:t>
      </w:r>
    </w:p>
    <w:p w14:paraId="24535F1D" w14:textId="15F81714" w:rsidR="0066645B" w:rsidRDefault="0066645B" w:rsidP="0066645B">
      <w:pPr>
        <w:pStyle w:val="Default"/>
        <w:rPr>
          <w:color w:val="auto"/>
          <w:sz w:val="22"/>
          <w:szCs w:val="22"/>
        </w:rPr>
      </w:pPr>
      <w:r w:rsidRPr="00663E4B">
        <w:rPr>
          <w:color w:val="auto"/>
          <w:sz w:val="22"/>
          <w:szCs w:val="22"/>
        </w:rPr>
        <w:t>Allander Sports Centre based in Bearsden can be contacted on 0141 777 3070</w:t>
      </w:r>
      <w:r w:rsidR="000C41A5" w:rsidRPr="00663E4B">
        <w:rPr>
          <w:color w:val="auto"/>
          <w:sz w:val="22"/>
          <w:szCs w:val="22"/>
        </w:rPr>
        <w:t xml:space="preserve"> </w:t>
      </w:r>
    </w:p>
    <w:p w14:paraId="699A29B0" w14:textId="5A3E3375" w:rsidR="000F209D" w:rsidRDefault="000F209D" w:rsidP="0066645B">
      <w:pPr>
        <w:pStyle w:val="Default"/>
        <w:rPr>
          <w:color w:val="auto"/>
          <w:sz w:val="22"/>
          <w:szCs w:val="22"/>
        </w:rPr>
      </w:pPr>
    </w:p>
    <w:p w14:paraId="1F48E646" w14:textId="0EE6C983" w:rsidR="000F209D" w:rsidRPr="000F209D" w:rsidRDefault="000F209D" w:rsidP="000F209D">
      <w:pPr>
        <w:pStyle w:val="Heading1"/>
        <w:numPr>
          <w:ilvl w:val="1"/>
          <w:numId w:val="40"/>
        </w:numPr>
        <w:shd w:val="clear" w:color="auto" w:fill="FF0000"/>
        <w:tabs>
          <w:tab w:val="left" w:pos="426"/>
        </w:tabs>
        <w:ind w:left="432"/>
        <w:rPr>
          <w:rFonts w:ascii="Arial" w:eastAsia="Times New Roman" w:hAnsi="Arial" w:cs="Arial"/>
          <w:b/>
          <w:color w:val="FFFFFF" w:themeColor="background1"/>
          <w:sz w:val="22"/>
          <w:szCs w:val="22"/>
        </w:rPr>
      </w:pPr>
      <w:bookmarkStart w:id="251" w:name="_Toc33538852"/>
      <w:r w:rsidRPr="000F209D">
        <w:rPr>
          <w:rFonts w:ascii="Arial" w:eastAsia="Times New Roman" w:hAnsi="Arial" w:cs="Arial"/>
          <w:b/>
          <w:color w:val="FFFFFF" w:themeColor="background1"/>
          <w:sz w:val="22"/>
          <w:szCs w:val="22"/>
        </w:rPr>
        <w:t>Human Resources</w:t>
      </w:r>
      <w:bookmarkEnd w:id="251"/>
      <w:r w:rsidRPr="000F209D">
        <w:rPr>
          <w:rFonts w:ascii="Arial" w:eastAsia="Times New Roman" w:hAnsi="Arial" w:cs="Arial"/>
          <w:b/>
          <w:color w:val="FFFFFF" w:themeColor="background1"/>
          <w:sz w:val="22"/>
          <w:szCs w:val="22"/>
        </w:rPr>
        <w:t xml:space="preserve"> </w:t>
      </w:r>
    </w:p>
    <w:p w14:paraId="40601C69" w14:textId="77777777" w:rsidR="00172446" w:rsidRPr="000C41A5" w:rsidRDefault="00172446" w:rsidP="0066645B">
      <w:pPr>
        <w:pStyle w:val="Default"/>
        <w:rPr>
          <w:color w:val="auto"/>
          <w:sz w:val="20"/>
          <w:szCs w:val="20"/>
        </w:rPr>
      </w:pPr>
    </w:p>
    <w:p w14:paraId="422ED17E" w14:textId="4EBF53DA" w:rsidR="008A79DB" w:rsidRPr="00663E4B" w:rsidRDefault="008A79DB" w:rsidP="008A79DB">
      <w:pPr>
        <w:tabs>
          <w:tab w:val="left" w:pos="2460"/>
        </w:tabs>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Further information in relation to the Attendance Management policy and </w:t>
      </w:r>
      <w:r w:rsidR="00E21102">
        <w:rPr>
          <w:rFonts w:ascii="Arial" w:eastAsia="Times New Roman" w:hAnsi="Arial" w:cs="Times New Roman"/>
          <w:lang w:eastAsia="en-GB"/>
        </w:rPr>
        <w:t>Employee</w:t>
      </w:r>
      <w:r w:rsidRPr="00663E4B">
        <w:rPr>
          <w:rFonts w:ascii="Arial" w:eastAsia="Times New Roman" w:hAnsi="Arial" w:cs="Times New Roman"/>
          <w:lang w:eastAsia="en-GB"/>
        </w:rPr>
        <w:t xml:space="preserve"> Toolkit advice and/or support is available from your </w:t>
      </w:r>
      <w:r w:rsidR="008C7239" w:rsidRPr="00663E4B">
        <w:rPr>
          <w:rFonts w:ascii="Arial" w:eastAsia="Times New Roman" w:hAnsi="Arial" w:cs="Times New Roman"/>
          <w:lang w:eastAsia="en-GB"/>
        </w:rPr>
        <w:t xml:space="preserve">local </w:t>
      </w:r>
      <w:r w:rsidRPr="00663E4B">
        <w:rPr>
          <w:rFonts w:ascii="Arial" w:eastAsia="Times New Roman" w:hAnsi="Arial" w:cs="Times New Roman"/>
          <w:lang w:eastAsia="en-GB"/>
        </w:rPr>
        <w:t>HR Adviser at:</w:t>
      </w:r>
    </w:p>
    <w:p w14:paraId="1927B773" w14:textId="77777777" w:rsidR="008A79DB" w:rsidRDefault="008A79DB" w:rsidP="008A79DB">
      <w:pPr>
        <w:tabs>
          <w:tab w:val="left" w:pos="2460"/>
        </w:tabs>
        <w:spacing w:after="0" w:line="240" w:lineRule="auto"/>
        <w:jc w:val="both"/>
        <w:rPr>
          <w:rFonts w:ascii="Arial" w:eastAsia="Times New Roman" w:hAnsi="Arial" w:cs="Times New Roman"/>
          <w:szCs w:val="24"/>
          <w:lang w:eastAsia="en-GB"/>
        </w:rPr>
      </w:pPr>
    </w:p>
    <w:tbl>
      <w:tblPr>
        <w:tblStyle w:val="TableGrid"/>
        <w:tblW w:w="0" w:type="auto"/>
        <w:tblLook w:val="04A0" w:firstRow="1" w:lastRow="0" w:firstColumn="1" w:lastColumn="0" w:noHBand="0" w:noVBand="1"/>
        <w:tblCaption w:val="Wellbeing and attendance improvement adviser"/>
      </w:tblPr>
      <w:tblGrid>
        <w:gridCol w:w="1693"/>
        <w:gridCol w:w="1991"/>
        <w:gridCol w:w="3706"/>
        <w:gridCol w:w="1626"/>
      </w:tblGrid>
      <w:tr w:rsidR="008A79DB" w14:paraId="060CBF80" w14:textId="77777777" w:rsidTr="00C772D3">
        <w:trPr>
          <w:cantSplit/>
          <w:tblHeader/>
        </w:trPr>
        <w:tc>
          <w:tcPr>
            <w:tcW w:w="9628" w:type="dxa"/>
            <w:gridSpan w:val="4"/>
            <w:shd w:val="clear" w:color="auto" w:fill="FF0000"/>
          </w:tcPr>
          <w:p w14:paraId="23B5871A" w14:textId="77777777" w:rsidR="008A79DB" w:rsidRPr="00257D28" w:rsidRDefault="008A79DB" w:rsidP="00D84E73">
            <w:pPr>
              <w:tabs>
                <w:tab w:val="left" w:pos="2460"/>
              </w:tabs>
              <w:jc w:val="both"/>
              <w:rPr>
                <w:rFonts w:ascii="Arial" w:eastAsia="Times New Roman" w:hAnsi="Arial" w:cs="Times New Roman"/>
                <w:b/>
                <w:color w:val="FFFFFF" w:themeColor="background1"/>
                <w:szCs w:val="24"/>
                <w:lang w:eastAsia="en-GB"/>
              </w:rPr>
            </w:pPr>
            <w:r w:rsidRPr="00257D28">
              <w:rPr>
                <w:rFonts w:ascii="Arial" w:eastAsia="Times New Roman" w:hAnsi="Arial" w:cs="Times New Roman"/>
                <w:b/>
                <w:color w:val="FFFFFF" w:themeColor="background1"/>
                <w:szCs w:val="24"/>
                <w:lang w:eastAsia="en-GB"/>
              </w:rPr>
              <w:t>Wellbeing and Attendance Improvement Adviser</w:t>
            </w:r>
          </w:p>
        </w:tc>
      </w:tr>
      <w:tr w:rsidR="008A79DB" w14:paraId="28D93410" w14:textId="77777777" w:rsidTr="00D84E73">
        <w:tc>
          <w:tcPr>
            <w:tcW w:w="2407" w:type="dxa"/>
          </w:tcPr>
          <w:p w14:paraId="321B36D1"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Name</w:t>
            </w:r>
          </w:p>
        </w:tc>
        <w:tc>
          <w:tcPr>
            <w:tcW w:w="2407" w:type="dxa"/>
          </w:tcPr>
          <w:p w14:paraId="5912B4EF"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Job Title</w:t>
            </w:r>
          </w:p>
        </w:tc>
        <w:tc>
          <w:tcPr>
            <w:tcW w:w="2407" w:type="dxa"/>
          </w:tcPr>
          <w:p w14:paraId="3DB419D4"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Email</w:t>
            </w:r>
          </w:p>
        </w:tc>
        <w:tc>
          <w:tcPr>
            <w:tcW w:w="2407" w:type="dxa"/>
          </w:tcPr>
          <w:p w14:paraId="414FAE29"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Ext No</w:t>
            </w:r>
          </w:p>
        </w:tc>
      </w:tr>
      <w:tr w:rsidR="008A79DB" w14:paraId="395B7D0B" w14:textId="77777777" w:rsidTr="00D84E73">
        <w:tc>
          <w:tcPr>
            <w:tcW w:w="2407" w:type="dxa"/>
          </w:tcPr>
          <w:p w14:paraId="2FAF0322" w14:textId="77777777" w:rsidR="008A79DB" w:rsidRDefault="008A79DB" w:rsidP="00D84E73">
            <w:pPr>
              <w:tabs>
                <w:tab w:val="left" w:pos="2460"/>
              </w:tabs>
              <w:jc w:val="both"/>
              <w:rPr>
                <w:rFonts w:ascii="Arial" w:eastAsia="Times New Roman" w:hAnsi="Arial" w:cs="Times New Roman"/>
                <w:szCs w:val="24"/>
                <w:lang w:eastAsia="en-GB"/>
              </w:rPr>
            </w:pPr>
            <w:r>
              <w:rPr>
                <w:rFonts w:ascii="Arial" w:eastAsia="Times New Roman" w:hAnsi="Arial" w:cs="Times New Roman"/>
                <w:szCs w:val="24"/>
                <w:lang w:eastAsia="en-GB"/>
              </w:rPr>
              <w:t>Shona Diack</w:t>
            </w:r>
          </w:p>
        </w:tc>
        <w:tc>
          <w:tcPr>
            <w:tcW w:w="2407" w:type="dxa"/>
          </w:tcPr>
          <w:p w14:paraId="68180777" w14:textId="77777777" w:rsidR="008A79DB" w:rsidRDefault="008A79DB" w:rsidP="00D84E73">
            <w:pPr>
              <w:tabs>
                <w:tab w:val="left" w:pos="2460"/>
              </w:tabs>
              <w:jc w:val="both"/>
              <w:rPr>
                <w:rFonts w:ascii="Arial" w:eastAsia="Times New Roman" w:hAnsi="Arial" w:cs="Times New Roman"/>
                <w:szCs w:val="24"/>
                <w:lang w:eastAsia="en-GB"/>
              </w:rPr>
            </w:pPr>
            <w:r>
              <w:rPr>
                <w:rFonts w:ascii="Arial" w:eastAsia="Times New Roman" w:hAnsi="Arial" w:cs="Times New Roman"/>
                <w:szCs w:val="24"/>
                <w:lang w:eastAsia="en-GB"/>
              </w:rPr>
              <w:t>Wellbeing and Attendance Improvement Adviser</w:t>
            </w:r>
          </w:p>
        </w:tc>
        <w:tc>
          <w:tcPr>
            <w:tcW w:w="2407" w:type="dxa"/>
          </w:tcPr>
          <w:p w14:paraId="7CE35172" w14:textId="77777777" w:rsidR="008A79DB" w:rsidRDefault="00000000" w:rsidP="00D84E73">
            <w:pPr>
              <w:tabs>
                <w:tab w:val="left" w:pos="2460"/>
              </w:tabs>
              <w:jc w:val="both"/>
              <w:rPr>
                <w:rFonts w:ascii="Arial" w:eastAsia="Times New Roman" w:hAnsi="Arial" w:cs="Times New Roman"/>
                <w:szCs w:val="24"/>
                <w:lang w:eastAsia="en-GB"/>
              </w:rPr>
            </w:pPr>
            <w:hyperlink r:id="rId27" w:history="1">
              <w:r w:rsidR="008A79DB" w:rsidRPr="00072D19">
                <w:rPr>
                  <w:rStyle w:val="Hyperlink"/>
                </w:rPr>
                <w:t>s</w:t>
              </w:r>
              <w:r w:rsidR="008A79DB" w:rsidRPr="00072D19">
                <w:rPr>
                  <w:rStyle w:val="Hyperlink"/>
                  <w:rFonts w:ascii="Arial" w:eastAsia="Times New Roman" w:hAnsi="Arial" w:cs="Times New Roman"/>
                  <w:szCs w:val="24"/>
                  <w:lang w:eastAsia="en-GB"/>
                </w:rPr>
                <w:t>hona.diack@e</w:t>
              </w:r>
            </w:hyperlink>
            <w:r w:rsidR="008A79DB">
              <w:rPr>
                <w:rFonts w:ascii="Arial" w:eastAsia="Times New Roman" w:hAnsi="Arial" w:cs="Times New Roman"/>
                <w:szCs w:val="24"/>
                <w:lang w:eastAsia="en-GB"/>
              </w:rPr>
              <w:t>astdunbarton.gov.uk</w:t>
            </w:r>
          </w:p>
        </w:tc>
        <w:tc>
          <w:tcPr>
            <w:tcW w:w="2407" w:type="dxa"/>
          </w:tcPr>
          <w:p w14:paraId="37B86DDD" w14:textId="77777777" w:rsidR="008A79DB" w:rsidRDefault="008A79DB" w:rsidP="00D84E73">
            <w:pPr>
              <w:tabs>
                <w:tab w:val="left" w:pos="2460"/>
              </w:tabs>
              <w:jc w:val="both"/>
              <w:rPr>
                <w:rFonts w:ascii="Arial" w:eastAsia="Times New Roman" w:hAnsi="Arial" w:cs="Times New Roman"/>
                <w:szCs w:val="24"/>
                <w:lang w:eastAsia="en-GB"/>
              </w:rPr>
            </w:pPr>
            <w:r>
              <w:rPr>
                <w:rFonts w:ascii="Arial" w:eastAsia="Times New Roman" w:hAnsi="Arial" w:cs="Times New Roman"/>
                <w:szCs w:val="24"/>
                <w:lang w:eastAsia="en-GB"/>
              </w:rPr>
              <w:t>3463</w:t>
            </w:r>
          </w:p>
        </w:tc>
      </w:tr>
    </w:tbl>
    <w:p w14:paraId="05D8ECF6" w14:textId="77777777" w:rsidR="008A79DB" w:rsidRPr="00F6253B" w:rsidRDefault="008A79DB" w:rsidP="008A79DB">
      <w:pPr>
        <w:tabs>
          <w:tab w:val="left" w:pos="2460"/>
        </w:tabs>
        <w:spacing w:after="0" w:line="240" w:lineRule="auto"/>
        <w:jc w:val="both"/>
        <w:rPr>
          <w:rFonts w:ascii="Arial" w:eastAsia="Times New Roman" w:hAnsi="Arial" w:cs="Times New Roman"/>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56"/>
        <w:gridCol w:w="4916"/>
        <w:gridCol w:w="957"/>
      </w:tblGrid>
      <w:tr w:rsidR="008A79DB" w:rsidRPr="00F6253B" w14:paraId="27D41AE3" w14:textId="77777777" w:rsidTr="00D84E73">
        <w:tc>
          <w:tcPr>
            <w:tcW w:w="9016" w:type="dxa"/>
            <w:gridSpan w:val="4"/>
            <w:shd w:val="clear" w:color="auto" w:fill="FF0000"/>
          </w:tcPr>
          <w:p w14:paraId="6E07444C" w14:textId="77777777" w:rsidR="008A79DB" w:rsidRPr="00F6253B" w:rsidRDefault="008A79DB" w:rsidP="00D84E73">
            <w:pPr>
              <w:spacing w:after="0" w:line="240" w:lineRule="auto"/>
              <w:jc w:val="both"/>
              <w:rPr>
                <w:rFonts w:ascii="Arial" w:eastAsia="Times New Roman" w:hAnsi="Arial" w:cs="Times New Roman"/>
                <w:b/>
                <w:szCs w:val="24"/>
                <w:lang w:eastAsia="en-GB"/>
              </w:rPr>
            </w:pPr>
            <w:r>
              <w:rPr>
                <w:rFonts w:ascii="Arial" w:eastAsia="Times New Roman" w:hAnsi="Arial" w:cs="Times New Roman"/>
                <w:b/>
                <w:color w:val="FFFFFF" w:themeColor="background1"/>
                <w:szCs w:val="24"/>
                <w:lang w:eastAsia="en-GB"/>
              </w:rPr>
              <w:t>HR</w:t>
            </w:r>
            <w:r w:rsidRPr="00257D28">
              <w:rPr>
                <w:rFonts w:ascii="Arial" w:eastAsia="Times New Roman" w:hAnsi="Arial" w:cs="Times New Roman"/>
                <w:b/>
                <w:color w:val="FFFFFF" w:themeColor="background1"/>
                <w:szCs w:val="24"/>
                <w:lang w:eastAsia="en-GB"/>
              </w:rPr>
              <w:t xml:space="preserve"> Advisers</w:t>
            </w:r>
          </w:p>
        </w:tc>
      </w:tr>
      <w:tr w:rsidR="008A79DB" w:rsidRPr="00F6253B" w14:paraId="15F377BC" w14:textId="77777777" w:rsidTr="00D84E73">
        <w:tc>
          <w:tcPr>
            <w:tcW w:w="1587" w:type="dxa"/>
            <w:shd w:val="clear" w:color="auto" w:fill="auto"/>
          </w:tcPr>
          <w:p w14:paraId="0F1832EF"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Name</w:t>
            </w:r>
          </w:p>
        </w:tc>
        <w:tc>
          <w:tcPr>
            <w:tcW w:w="1556" w:type="dxa"/>
            <w:shd w:val="clear" w:color="auto" w:fill="auto"/>
          </w:tcPr>
          <w:p w14:paraId="2E66C4B4"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Job Title</w:t>
            </w:r>
          </w:p>
        </w:tc>
        <w:tc>
          <w:tcPr>
            <w:tcW w:w="4916" w:type="dxa"/>
            <w:shd w:val="clear" w:color="auto" w:fill="auto"/>
          </w:tcPr>
          <w:p w14:paraId="37950AFA"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Email</w:t>
            </w:r>
          </w:p>
        </w:tc>
        <w:tc>
          <w:tcPr>
            <w:tcW w:w="957" w:type="dxa"/>
            <w:shd w:val="clear" w:color="auto" w:fill="auto"/>
          </w:tcPr>
          <w:p w14:paraId="6BD2EDA3"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Ext No</w:t>
            </w:r>
          </w:p>
        </w:tc>
      </w:tr>
      <w:tr w:rsidR="008C7239" w:rsidRPr="00F6253B" w14:paraId="269597C6" w14:textId="77777777" w:rsidTr="00D84E73">
        <w:tc>
          <w:tcPr>
            <w:tcW w:w="1587" w:type="dxa"/>
            <w:shd w:val="clear" w:color="auto" w:fill="auto"/>
          </w:tcPr>
          <w:p w14:paraId="384521F7" w14:textId="1EF872D3"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Nikki Edgar</w:t>
            </w:r>
          </w:p>
        </w:tc>
        <w:tc>
          <w:tcPr>
            <w:tcW w:w="1556" w:type="dxa"/>
            <w:shd w:val="clear" w:color="auto" w:fill="auto"/>
          </w:tcPr>
          <w:p w14:paraId="4F34E330" w14:textId="3C59CDD0"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HR</w:t>
            </w:r>
            <w:r w:rsidRPr="00F6253B">
              <w:rPr>
                <w:rFonts w:ascii="Arial" w:eastAsia="Times New Roman" w:hAnsi="Arial" w:cs="Times New Roman"/>
                <w:szCs w:val="24"/>
                <w:lang w:eastAsia="en-GB"/>
              </w:rPr>
              <w:t xml:space="preserve"> Adviser</w:t>
            </w:r>
          </w:p>
        </w:tc>
        <w:tc>
          <w:tcPr>
            <w:tcW w:w="4916" w:type="dxa"/>
            <w:shd w:val="clear" w:color="auto" w:fill="auto"/>
          </w:tcPr>
          <w:p w14:paraId="3AFC75D7" w14:textId="5C397123" w:rsidR="008C7239" w:rsidRPr="00F6253B" w:rsidRDefault="00000000" w:rsidP="008C7239">
            <w:pPr>
              <w:spacing w:after="0" w:line="240" w:lineRule="auto"/>
              <w:jc w:val="both"/>
              <w:rPr>
                <w:rFonts w:ascii="Arial" w:eastAsia="Times New Roman" w:hAnsi="Arial" w:cs="Times New Roman"/>
                <w:szCs w:val="24"/>
                <w:lang w:eastAsia="en-GB"/>
              </w:rPr>
            </w:pPr>
            <w:hyperlink r:id="rId28" w:history="1">
              <w:r w:rsidR="008C7239" w:rsidRPr="00F6253B">
                <w:rPr>
                  <w:rFonts w:ascii="Arial" w:eastAsia="Times New Roman" w:hAnsi="Arial" w:cs="Times New Roman"/>
                  <w:color w:val="0000FF"/>
                  <w:szCs w:val="24"/>
                  <w:u w:val="single"/>
                  <w:lang w:eastAsia="en-GB"/>
                </w:rPr>
                <w:t>nikki.edgar@eastdunbarton.gov.uk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024184F0" w14:textId="22B63DFC"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5647</w:t>
            </w:r>
          </w:p>
        </w:tc>
      </w:tr>
      <w:tr w:rsidR="008C7239" w:rsidRPr="00F6253B" w14:paraId="67B4D33E" w14:textId="77777777" w:rsidTr="00D84E73">
        <w:tc>
          <w:tcPr>
            <w:tcW w:w="1587" w:type="dxa"/>
            <w:shd w:val="clear" w:color="auto" w:fill="auto"/>
          </w:tcPr>
          <w:p w14:paraId="53EC3D54" w14:textId="4474A01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Lorna McLaughlin</w:t>
            </w:r>
          </w:p>
        </w:tc>
        <w:tc>
          <w:tcPr>
            <w:tcW w:w="1556" w:type="dxa"/>
            <w:shd w:val="clear" w:color="auto" w:fill="auto"/>
          </w:tcPr>
          <w:p w14:paraId="28F9AB6A" w14:textId="492EB7B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 xml:space="preserve">HR Adviser </w:t>
            </w:r>
          </w:p>
        </w:tc>
        <w:tc>
          <w:tcPr>
            <w:tcW w:w="4916" w:type="dxa"/>
            <w:shd w:val="clear" w:color="auto" w:fill="auto"/>
          </w:tcPr>
          <w:p w14:paraId="0D31CA91" w14:textId="204B097A" w:rsidR="008C7239" w:rsidRPr="00F6253B" w:rsidRDefault="00000000" w:rsidP="008C7239">
            <w:pPr>
              <w:spacing w:after="0" w:line="240" w:lineRule="auto"/>
              <w:jc w:val="both"/>
              <w:rPr>
                <w:rFonts w:ascii="Arial" w:eastAsia="Times New Roman" w:hAnsi="Arial" w:cs="Times New Roman"/>
                <w:szCs w:val="24"/>
                <w:lang w:eastAsia="en-GB"/>
              </w:rPr>
            </w:pPr>
            <w:hyperlink r:id="rId29" w:history="1">
              <w:r w:rsidR="008C7239" w:rsidRPr="00F6253B">
                <w:rPr>
                  <w:rFonts w:ascii="Arial" w:eastAsia="Times New Roman" w:hAnsi="Arial" w:cs="Times New Roman"/>
                  <w:color w:val="0000FF"/>
                  <w:szCs w:val="24"/>
                  <w:u w:val="single"/>
                  <w:lang w:eastAsia="en-GB"/>
                </w:rPr>
                <w:t>lorna.mclaughlin@eastdunbarton.gov.uk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4A34D3F9" w14:textId="79B75BEB"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Helv" w:eastAsia="Times New Roman" w:hAnsi="Helv" w:cs="Helv"/>
                <w:color w:val="000000"/>
                <w:sz w:val="20"/>
                <w:szCs w:val="20"/>
                <w:lang w:eastAsia="en-GB"/>
              </w:rPr>
              <w:t>3243</w:t>
            </w:r>
          </w:p>
        </w:tc>
      </w:tr>
      <w:tr w:rsidR="008C7239" w:rsidRPr="00F6253B" w14:paraId="118053EF" w14:textId="77777777" w:rsidTr="00D84E73">
        <w:tc>
          <w:tcPr>
            <w:tcW w:w="1587" w:type="dxa"/>
            <w:shd w:val="clear" w:color="auto" w:fill="auto"/>
          </w:tcPr>
          <w:p w14:paraId="1F18DEEC" w14:textId="0A4E34F8"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Susie Andrews</w:t>
            </w:r>
          </w:p>
        </w:tc>
        <w:tc>
          <w:tcPr>
            <w:tcW w:w="1556" w:type="dxa"/>
            <w:shd w:val="clear" w:color="auto" w:fill="auto"/>
          </w:tcPr>
          <w:p w14:paraId="182CBEB5" w14:textId="7552C576"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 xml:space="preserve">HR </w:t>
            </w:r>
            <w:r w:rsidRPr="00F6253B">
              <w:rPr>
                <w:rFonts w:ascii="Arial" w:eastAsia="Times New Roman" w:hAnsi="Arial" w:cs="Times New Roman"/>
                <w:szCs w:val="24"/>
                <w:lang w:eastAsia="en-GB"/>
              </w:rPr>
              <w:t xml:space="preserve">Adviser </w:t>
            </w:r>
          </w:p>
        </w:tc>
        <w:tc>
          <w:tcPr>
            <w:tcW w:w="4916" w:type="dxa"/>
            <w:shd w:val="clear" w:color="auto" w:fill="auto"/>
          </w:tcPr>
          <w:p w14:paraId="079CD75C" w14:textId="036E48FD" w:rsidR="008C7239" w:rsidRPr="00F6253B" w:rsidRDefault="00000000" w:rsidP="008C7239">
            <w:pPr>
              <w:spacing w:after="0" w:line="240" w:lineRule="auto"/>
              <w:jc w:val="both"/>
              <w:rPr>
                <w:rFonts w:ascii="Arial" w:eastAsia="Times New Roman" w:hAnsi="Arial" w:cs="Times New Roman"/>
                <w:szCs w:val="24"/>
                <w:lang w:eastAsia="en-GB"/>
              </w:rPr>
            </w:pPr>
            <w:hyperlink r:id="rId30" w:history="1">
              <w:r w:rsidR="008C7239" w:rsidRPr="00F6253B">
                <w:rPr>
                  <w:rFonts w:ascii="Arial" w:eastAsia="Times New Roman" w:hAnsi="Arial" w:cs="Times New Roman"/>
                  <w:color w:val="0000FF"/>
                  <w:szCs w:val="24"/>
                  <w:u w:val="single"/>
                  <w:lang w:eastAsia="en-GB"/>
                </w:rPr>
                <w:t>susie.andrews@eastdunbarton.gov.uk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26FEA157" w14:textId="38F2D4F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Helv" w:eastAsia="Times New Roman" w:hAnsi="Helv" w:cs="Helv"/>
                <w:color w:val="000000"/>
                <w:sz w:val="20"/>
                <w:szCs w:val="20"/>
                <w:lang w:eastAsia="en-GB"/>
              </w:rPr>
              <w:t>5608</w:t>
            </w:r>
          </w:p>
        </w:tc>
      </w:tr>
      <w:tr w:rsidR="008C7239" w:rsidRPr="00F6253B" w14:paraId="2041C978" w14:textId="77777777" w:rsidTr="00D84E73">
        <w:tc>
          <w:tcPr>
            <w:tcW w:w="1587" w:type="dxa"/>
            <w:shd w:val="clear" w:color="auto" w:fill="auto"/>
          </w:tcPr>
          <w:p w14:paraId="0320BCB0" w14:textId="56E11DBC"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Susan Hamilton</w:t>
            </w:r>
          </w:p>
        </w:tc>
        <w:tc>
          <w:tcPr>
            <w:tcW w:w="1556" w:type="dxa"/>
            <w:shd w:val="clear" w:color="auto" w:fill="auto"/>
          </w:tcPr>
          <w:p w14:paraId="19F35CA5" w14:textId="153EA7DD"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 xml:space="preserve">HR </w:t>
            </w:r>
            <w:r w:rsidRPr="00F6253B">
              <w:rPr>
                <w:rFonts w:ascii="Arial" w:eastAsia="Times New Roman" w:hAnsi="Arial" w:cs="Times New Roman"/>
                <w:szCs w:val="24"/>
                <w:lang w:eastAsia="en-GB"/>
              </w:rPr>
              <w:t xml:space="preserve">Adviser </w:t>
            </w:r>
          </w:p>
        </w:tc>
        <w:tc>
          <w:tcPr>
            <w:tcW w:w="4916" w:type="dxa"/>
            <w:shd w:val="clear" w:color="auto" w:fill="auto"/>
          </w:tcPr>
          <w:p w14:paraId="2835DBF8" w14:textId="1FBA98B6" w:rsidR="008C7239" w:rsidRPr="00F6253B" w:rsidRDefault="00000000" w:rsidP="008C7239">
            <w:pPr>
              <w:spacing w:after="0" w:line="240" w:lineRule="auto"/>
              <w:jc w:val="both"/>
              <w:rPr>
                <w:rFonts w:ascii="Arial" w:eastAsia="Times New Roman" w:hAnsi="Arial" w:cs="Times New Roman"/>
                <w:szCs w:val="24"/>
                <w:lang w:eastAsia="en-GB"/>
              </w:rPr>
            </w:pPr>
            <w:hyperlink r:id="rId31" w:history="1">
              <w:r w:rsidR="008C7239" w:rsidRPr="00F6253B">
                <w:rPr>
                  <w:rFonts w:ascii="Arial" w:eastAsia="Times New Roman" w:hAnsi="Arial" w:cs="Times New Roman"/>
                  <w:color w:val="0000FF"/>
                  <w:szCs w:val="24"/>
                  <w:u w:val="single"/>
                  <w:lang w:eastAsia="en-GB"/>
                </w:rPr>
                <w:t>susan.hamilton@eastdunbarton.gov.uk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35448226" w14:textId="54814646"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5628</w:t>
            </w:r>
          </w:p>
        </w:tc>
      </w:tr>
      <w:tr w:rsidR="008C7239" w:rsidRPr="00F6253B" w14:paraId="2EEA6EFD" w14:textId="77777777" w:rsidTr="00D84E73">
        <w:tc>
          <w:tcPr>
            <w:tcW w:w="1587" w:type="dxa"/>
            <w:shd w:val="clear" w:color="auto" w:fill="auto"/>
          </w:tcPr>
          <w:p w14:paraId="16DAB605" w14:textId="7E71C231"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Natalie Moyes</w:t>
            </w:r>
          </w:p>
        </w:tc>
        <w:tc>
          <w:tcPr>
            <w:tcW w:w="1556" w:type="dxa"/>
            <w:shd w:val="clear" w:color="auto" w:fill="auto"/>
          </w:tcPr>
          <w:p w14:paraId="5F85A4D9" w14:textId="6D33DF0A"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HR Adviser</w:t>
            </w:r>
          </w:p>
        </w:tc>
        <w:tc>
          <w:tcPr>
            <w:tcW w:w="4916" w:type="dxa"/>
            <w:shd w:val="clear" w:color="auto" w:fill="auto"/>
          </w:tcPr>
          <w:p w14:paraId="2511FA2A" w14:textId="7A006B9B" w:rsidR="008C7239" w:rsidRPr="00F6253B" w:rsidRDefault="00000000" w:rsidP="008C7239">
            <w:pPr>
              <w:spacing w:after="0" w:line="240" w:lineRule="auto"/>
              <w:jc w:val="both"/>
              <w:rPr>
                <w:rFonts w:ascii="Arial" w:eastAsia="Times New Roman" w:hAnsi="Arial" w:cs="Times New Roman"/>
                <w:szCs w:val="24"/>
                <w:lang w:eastAsia="en-GB"/>
              </w:rPr>
            </w:pPr>
            <w:hyperlink r:id="rId32" w:history="1">
              <w:r w:rsidR="008C7239" w:rsidRPr="002A6D6B">
                <w:rPr>
                  <w:rStyle w:val="Hyperlink"/>
                  <w:rFonts w:ascii="Arial" w:eastAsia="Times New Roman" w:hAnsi="Arial" w:cs="Times New Roman"/>
                  <w:szCs w:val="24"/>
                  <w:lang w:eastAsia="en-GB"/>
                </w:rPr>
                <w:t>natalie.moyes@eastdunbarton.gov.uk</w:t>
              </w:r>
            </w:hyperlink>
          </w:p>
        </w:tc>
        <w:tc>
          <w:tcPr>
            <w:tcW w:w="957" w:type="dxa"/>
            <w:shd w:val="clear" w:color="auto" w:fill="auto"/>
          </w:tcPr>
          <w:p w14:paraId="3DB6F539" w14:textId="7D2D0594"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3172</w:t>
            </w:r>
          </w:p>
        </w:tc>
      </w:tr>
      <w:tr w:rsidR="008C7239" w:rsidRPr="00F6253B" w14:paraId="10B4FF97" w14:textId="77777777" w:rsidTr="00D84E73">
        <w:tc>
          <w:tcPr>
            <w:tcW w:w="1587" w:type="dxa"/>
            <w:shd w:val="clear" w:color="auto" w:fill="auto"/>
          </w:tcPr>
          <w:p w14:paraId="72B0AD3C" w14:textId="5437940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Anne Marie Cunningham</w:t>
            </w:r>
          </w:p>
        </w:tc>
        <w:tc>
          <w:tcPr>
            <w:tcW w:w="1556" w:type="dxa"/>
            <w:shd w:val="clear" w:color="auto" w:fill="auto"/>
          </w:tcPr>
          <w:p w14:paraId="7EF2C204" w14:textId="7336FA1A"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Team Leader HR Operations</w:t>
            </w:r>
          </w:p>
        </w:tc>
        <w:tc>
          <w:tcPr>
            <w:tcW w:w="4916" w:type="dxa"/>
            <w:shd w:val="clear" w:color="auto" w:fill="auto"/>
          </w:tcPr>
          <w:p w14:paraId="420A10F5" w14:textId="1F25B9AC" w:rsidR="008C7239" w:rsidRPr="00F6253B" w:rsidRDefault="00000000" w:rsidP="008C7239">
            <w:pPr>
              <w:spacing w:after="0" w:line="240" w:lineRule="auto"/>
              <w:jc w:val="both"/>
              <w:rPr>
                <w:rFonts w:ascii="Arial" w:eastAsia="Times New Roman" w:hAnsi="Arial" w:cs="Times New Roman"/>
                <w:szCs w:val="24"/>
                <w:lang w:eastAsia="en-GB"/>
              </w:rPr>
            </w:pPr>
            <w:hyperlink r:id="rId33" w:history="1">
              <w:r w:rsidR="008C7239" w:rsidRPr="00F6253B">
                <w:rPr>
                  <w:rFonts w:ascii="Arial" w:eastAsia="Times New Roman" w:hAnsi="Arial" w:cs="Times New Roman"/>
                  <w:color w:val="0000FF"/>
                  <w:szCs w:val="24"/>
                  <w:u w:val="single"/>
                  <w:lang w:eastAsia="en-GB"/>
                </w:rPr>
                <w:t>annemarie</w:t>
              </w:r>
              <w:r w:rsidR="008C7239" w:rsidRPr="00F6253B">
                <w:rPr>
                  <w:rFonts w:ascii="Arial" w:eastAsia="Times New Roman" w:hAnsi="Arial" w:cs="Times New Roman"/>
                  <w:b/>
                  <w:color w:val="0000FF"/>
                  <w:szCs w:val="24"/>
                  <w:u w:val="single"/>
                  <w:lang w:eastAsia="en-GB"/>
                </w:rPr>
                <w:t>_</w:t>
              </w:r>
              <w:r w:rsidR="008C7239" w:rsidRPr="00F6253B">
                <w:rPr>
                  <w:rFonts w:ascii="Arial" w:eastAsia="Times New Roman" w:hAnsi="Arial" w:cs="Times New Roman"/>
                  <w:color w:val="0000FF"/>
                  <w:szCs w:val="24"/>
                  <w:u w:val="single"/>
                  <w:lang w:eastAsia="en-GB"/>
                </w:rPr>
                <w:t>cunningham@eastdunbarton.gov.uk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17396A70" w14:textId="1920685A" w:rsidR="008C7239" w:rsidRPr="00F6253B" w:rsidRDefault="008C7239" w:rsidP="008C7239">
            <w:pPr>
              <w:spacing w:after="0" w:line="240" w:lineRule="auto"/>
              <w:jc w:val="both"/>
              <w:rPr>
                <w:rFonts w:ascii="Arial" w:eastAsia="Times New Roman" w:hAnsi="Arial" w:cs="Times New Roman"/>
                <w:szCs w:val="24"/>
                <w:lang w:eastAsia="en-GB"/>
              </w:rPr>
            </w:pPr>
            <w:r>
              <w:rPr>
                <w:rFonts w:ascii="Helv" w:eastAsia="Times New Roman" w:hAnsi="Helv" w:cs="Helv"/>
                <w:color w:val="000000"/>
                <w:sz w:val="20"/>
                <w:szCs w:val="20"/>
                <w:lang w:eastAsia="en-GB"/>
              </w:rPr>
              <w:t>5535</w:t>
            </w:r>
          </w:p>
        </w:tc>
      </w:tr>
    </w:tbl>
    <w:p w14:paraId="0ABE007A" w14:textId="77777777" w:rsidR="008A79DB" w:rsidRPr="00F6253B" w:rsidRDefault="008A79DB" w:rsidP="008A79DB">
      <w:pPr>
        <w:tabs>
          <w:tab w:val="left" w:pos="2460"/>
        </w:tabs>
        <w:spacing w:after="0" w:line="240" w:lineRule="auto"/>
        <w:jc w:val="both"/>
        <w:rPr>
          <w:rFonts w:ascii="Arial" w:eastAsia="Times New Roman" w:hAnsi="Arial" w:cs="Times New Roman"/>
          <w:szCs w:val="24"/>
          <w:lang w:eastAsia="en-GB"/>
        </w:rPr>
      </w:pPr>
    </w:p>
    <w:p w14:paraId="3624F9C6" w14:textId="77777777" w:rsidR="008A79DB" w:rsidRPr="00F6253B" w:rsidRDefault="008A79DB" w:rsidP="008A79DB">
      <w:pPr>
        <w:tabs>
          <w:tab w:val="left" w:pos="2460"/>
        </w:tabs>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 xml:space="preserve">Contact details can also be found on the Hub at: </w:t>
      </w:r>
      <w:hyperlink r:id="rId34" w:history="1">
        <w:r w:rsidRPr="00F6253B">
          <w:rPr>
            <w:rFonts w:ascii="Arial" w:eastAsia="Times New Roman" w:hAnsi="Arial" w:cs="Times New Roman"/>
            <w:color w:val="0000FF"/>
            <w:szCs w:val="24"/>
            <w:u w:val="single"/>
            <w:lang w:eastAsia="en-GB"/>
          </w:rPr>
          <w:t>Workforce Strategy Contact List</w:t>
        </w:r>
      </w:hyperlink>
    </w:p>
    <w:p w14:paraId="438EF646" w14:textId="77777777" w:rsidR="006F6B46" w:rsidRDefault="006F6B46" w:rsidP="00942DC8">
      <w:pPr>
        <w:pStyle w:val="Default"/>
        <w:rPr>
          <w:b/>
          <w:bCs/>
          <w:color w:val="auto"/>
          <w:sz w:val="18"/>
          <w:szCs w:val="18"/>
        </w:rPr>
      </w:pPr>
    </w:p>
    <w:p w14:paraId="5E8AB0FF" w14:textId="77777777" w:rsidR="006F6B46" w:rsidRDefault="006F6B46" w:rsidP="00942DC8">
      <w:pPr>
        <w:pStyle w:val="Default"/>
        <w:rPr>
          <w:b/>
          <w:bCs/>
          <w:color w:val="auto"/>
          <w:sz w:val="18"/>
          <w:szCs w:val="18"/>
        </w:rPr>
      </w:pPr>
    </w:p>
    <w:p w14:paraId="09B5111D" w14:textId="77777777" w:rsidR="006F6B46" w:rsidRDefault="006F6B46" w:rsidP="00942DC8">
      <w:pPr>
        <w:pStyle w:val="Default"/>
        <w:rPr>
          <w:b/>
          <w:bCs/>
          <w:color w:val="auto"/>
          <w:sz w:val="18"/>
          <w:szCs w:val="18"/>
        </w:rPr>
      </w:pPr>
    </w:p>
    <w:p w14:paraId="025E3D49" w14:textId="77777777" w:rsidR="00942DC8" w:rsidRDefault="00942DC8" w:rsidP="00942DC8">
      <w:pPr>
        <w:pStyle w:val="Default"/>
        <w:rPr>
          <w:color w:val="auto"/>
        </w:rPr>
      </w:pPr>
    </w:p>
    <w:p w14:paraId="7461D263" w14:textId="77777777" w:rsidR="00B33E33" w:rsidRDefault="00B33E33">
      <w:pPr>
        <w:rPr>
          <w:rFonts w:ascii="Arial" w:hAnsi="Arial" w:cs="Arial"/>
        </w:rPr>
      </w:pPr>
    </w:p>
    <w:p w14:paraId="67D11AFF" w14:textId="77777777" w:rsidR="00406586" w:rsidRDefault="00406586" w:rsidP="00DB08A6">
      <w:pPr>
        <w:pStyle w:val="CommentText"/>
        <w:spacing w:after="0"/>
        <w:jc w:val="both"/>
        <w:rPr>
          <w:rFonts w:ascii="Arial" w:hAnsi="Arial" w:cs="Arial"/>
          <w:sz w:val="22"/>
          <w:szCs w:val="22"/>
        </w:rPr>
      </w:pPr>
    </w:p>
    <w:p w14:paraId="5C05A34B" w14:textId="77777777" w:rsidR="00406586" w:rsidRDefault="00406586" w:rsidP="00DB08A6">
      <w:pPr>
        <w:pStyle w:val="CommentText"/>
        <w:spacing w:after="0"/>
        <w:jc w:val="both"/>
        <w:rPr>
          <w:rFonts w:ascii="Arial" w:hAnsi="Arial" w:cs="Arial"/>
          <w:sz w:val="22"/>
          <w:szCs w:val="22"/>
        </w:rPr>
      </w:pPr>
    </w:p>
    <w:p w14:paraId="5F565B59" w14:textId="77777777" w:rsidR="00406586" w:rsidRDefault="00406586" w:rsidP="00DB08A6">
      <w:pPr>
        <w:pStyle w:val="CommentText"/>
        <w:spacing w:after="0"/>
        <w:jc w:val="both"/>
        <w:rPr>
          <w:rFonts w:ascii="Arial" w:hAnsi="Arial" w:cs="Arial"/>
          <w:sz w:val="22"/>
          <w:szCs w:val="22"/>
        </w:rPr>
      </w:pPr>
    </w:p>
    <w:p w14:paraId="0EFB3CC7" w14:textId="77777777" w:rsidR="00406586" w:rsidRDefault="00406586" w:rsidP="00DB08A6">
      <w:pPr>
        <w:pStyle w:val="CommentText"/>
        <w:spacing w:after="0"/>
        <w:jc w:val="both"/>
        <w:rPr>
          <w:rFonts w:ascii="Arial" w:hAnsi="Arial" w:cs="Arial"/>
          <w:sz w:val="22"/>
          <w:szCs w:val="22"/>
        </w:rPr>
      </w:pPr>
    </w:p>
    <w:p w14:paraId="575750CB" w14:textId="77777777" w:rsidR="00406586" w:rsidRDefault="00406586" w:rsidP="00DB08A6">
      <w:pPr>
        <w:pStyle w:val="CommentText"/>
        <w:spacing w:after="0"/>
        <w:jc w:val="both"/>
        <w:rPr>
          <w:rFonts w:ascii="Arial" w:hAnsi="Arial" w:cs="Arial"/>
          <w:sz w:val="22"/>
          <w:szCs w:val="22"/>
        </w:rPr>
      </w:pPr>
    </w:p>
    <w:p w14:paraId="4BC365EB" w14:textId="77777777" w:rsidR="00406586" w:rsidRDefault="00406586" w:rsidP="00DB08A6">
      <w:pPr>
        <w:pStyle w:val="CommentText"/>
        <w:spacing w:after="0"/>
        <w:jc w:val="both"/>
        <w:rPr>
          <w:rFonts w:ascii="Arial" w:hAnsi="Arial" w:cs="Arial"/>
          <w:sz w:val="22"/>
          <w:szCs w:val="22"/>
        </w:rPr>
      </w:pPr>
    </w:p>
    <w:p w14:paraId="2229D0F9" w14:textId="77777777" w:rsidR="004E61F5" w:rsidRDefault="004E61F5" w:rsidP="00DB08A6">
      <w:pPr>
        <w:pStyle w:val="CommentText"/>
        <w:spacing w:after="0"/>
        <w:jc w:val="both"/>
        <w:rPr>
          <w:rFonts w:ascii="Arial" w:hAnsi="Arial" w:cs="Arial"/>
          <w:sz w:val="22"/>
          <w:szCs w:val="22"/>
        </w:rPr>
      </w:pPr>
    </w:p>
    <w:p w14:paraId="5D155279" w14:textId="2AE430A7" w:rsidR="000C41A5" w:rsidRDefault="000C41A5" w:rsidP="00933EC6">
      <w:pPr>
        <w:rPr>
          <w:rFonts w:ascii="Arial" w:eastAsia="Times New Roman" w:hAnsi="Arial" w:cs="Arial"/>
          <w:b/>
          <w:color w:val="FF0000"/>
          <w:sz w:val="56"/>
          <w:szCs w:val="56"/>
          <w:lang w:eastAsia="en-GB"/>
        </w:rPr>
      </w:pPr>
    </w:p>
    <w:p w14:paraId="14B8BDF3" w14:textId="6915ED0A" w:rsidR="00FA3AF0" w:rsidRPr="000F209D" w:rsidRDefault="00FA3AF0" w:rsidP="000F209D">
      <w:pPr>
        <w:pStyle w:val="Heading2"/>
        <w:jc w:val="center"/>
        <w:rPr>
          <w:rFonts w:ascii="Arial" w:eastAsia="Times New Roman" w:hAnsi="Arial" w:cs="Arial"/>
          <w:b/>
          <w:color w:val="FF0000"/>
          <w:sz w:val="52"/>
        </w:rPr>
      </w:pPr>
      <w:bookmarkStart w:id="252" w:name="_Toc33538853"/>
      <w:r w:rsidRPr="000F209D">
        <w:rPr>
          <w:rFonts w:ascii="Arial" w:eastAsia="Times New Roman" w:hAnsi="Arial" w:cs="Arial"/>
          <w:b/>
          <w:color w:val="FF0000"/>
          <w:sz w:val="52"/>
        </w:rPr>
        <w:t>APPENDICES</w:t>
      </w:r>
      <w:r w:rsidR="000F209D">
        <w:rPr>
          <w:rFonts w:ascii="Arial" w:eastAsia="Times New Roman" w:hAnsi="Arial" w:cs="Arial"/>
          <w:b/>
          <w:color w:val="FF0000"/>
          <w:sz w:val="52"/>
        </w:rPr>
        <w:t xml:space="preserve"> - </w:t>
      </w:r>
      <w:r w:rsidRPr="000F209D">
        <w:rPr>
          <w:rFonts w:ascii="Arial" w:eastAsia="Times New Roman" w:hAnsi="Arial" w:cs="Arial"/>
          <w:b/>
          <w:color w:val="FF0000"/>
          <w:sz w:val="52"/>
        </w:rPr>
        <w:t>SECTION A</w:t>
      </w:r>
      <w:bookmarkEnd w:id="252"/>
    </w:p>
    <w:p w14:paraId="775C855E" w14:textId="77777777" w:rsidR="00933EC6" w:rsidRDefault="00933EC6" w:rsidP="00FA3AF0">
      <w:pPr>
        <w:pStyle w:val="NoSpacing"/>
        <w:jc w:val="center"/>
        <w:rPr>
          <w:rFonts w:ascii="Arial" w:eastAsia="Times New Roman" w:hAnsi="Arial" w:cs="Arial"/>
          <w:b/>
          <w:color w:val="FF0000"/>
          <w:sz w:val="56"/>
          <w:szCs w:val="56"/>
          <w:lang w:eastAsia="en-GB"/>
        </w:rPr>
      </w:pPr>
    </w:p>
    <w:p w14:paraId="0E5BD7B1" w14:textId="77777777" w:rsidR="004E61F5" w:rsidRDefault="004E61F5" w:rsidP="00DB08A6">
      <w:pPr>
        <w:pStyle w:val="CommentText"/>
        <w:spacing w:after="0"/>
        <w:jc w:val="both"/>
        <w:rPr>
          <w:rFonts w:ascii="Arial" w:hAnsi="Arial" w:cs="Arial"/>
          <w:sz w:val="22"/>
          <w:szCs w:val="22"/>
        </w:rPr>
      </w:pPr>
    </w:p>
    <w:p w14:paraId="746E4E8E" w14:textId="77777777" w:rsidR="004E61F5" w:rsidRDefault="004E61F5" w:rsidP="00DB08A6">
      <w:pPr>
        <w:pStyle w:val="CommentText"/>
        <w:spacing w:after="0"/>
        <w:jc w:val="both"/>
        <w:rPr>
          <w:rFonts w:ascii="Arial" w:hAnsi="Arial" w:cs="Arial"/>
          <w:sz w:val="22"/>
          <w:szCs w:val="22"/>
        </w:rPr>
      </w:pPr>
    </w:p>
    <w:p w14:paraId="46C892B3" w14:textId="77777777" w:rsidR="004E61F5" w:rsidRDefault="004E61F5" w:rsidP="00DB08A6">
      <w:pPr>
        <w:pStyle w:val="CommentText"/>
        <w:spacing w:after="0"/>
        <w:jc w:val="both"/>
        <w:rPr>
          <w:rFonts w:ascii="Arial" w:hAnsi="Arial" w:cs="Arial"/>
          <w:sz w:val="22"/>
          <w:szCs w:val="22"/>
        </w:rPr>
      </w:pPr>
    </w:p>
    <w:p w14:paraId="17B0B346" w14:textId="77777777" w:rsidR="004E61F5" w:rsidRDefault="004E61F5" w:rsidP="00DB08A6">
      <w:pPr>
        <w:pStyle w:val="CommentText"/>
        <w:spacing w:after="0"/>
        <w:jc w:val="both"/>
        <w:rPr>
          <w:rFonts w:ascii="Arial" w:hAnsi="Arial" w:cs="Arial"/>
          <w:sz w:val="22"/>
          <w:szCs w:val="22"/>
        </w:rPr>
      </w:pPr>
    </w:p>
    <w:p w14:paraId="70DA3A86" w14:textId="77777777" w:rsidR="00406586" w:rsidRDefault="00406586" w:rsidP="00DB08A6">
      <w:pPr>
        <w:pStyle w:val="CommentText"/>
        <w:spacing w:after="0"/>
        <w:jc w:val="both"/>
        <w:rPr>
          <w:rFonts w:ascii="Arial" w:hAnsi="Arial" w:cs="Arial"/>
          <w:sz w:val="22"/>
          <w:szCs w:val="22"/>
        </w:rPr>
      </w:pPr>
    </w:p>
    <w:p w14:paraId="7F042C6C" w14:textId="77777777" w:rsidR="00406586" w:rsidRDefault="00406586" w:rsidP="00DB08A6">
      <w:pPr>
        <w:pStyle w:val="CommentText"/>
        <w:spacing w:after="0"/>
        <w:jc w:val="both"/>
        <w:rPr>
          <w:rFonts w:ascii="Arial" w:hAnsi="Arial" w:cs="Arial"/>
          <w:sz w:val="22"/>
          <w:szCs w:val="22"/>
        </w:rPr>
      </w:pPr>
    </w:p>
    <w:p w14:paraId="5E293447" w14:textId="77777777" w:rsidR="00406586" w:rsidRDefault="00406586" w:rsidP="00DB08A6">
      <w:pPr>
        <w:pStyle w:val="CommentText"/>
        <w:spacing w:after="0"/>
        <w:jc w:val="both"/>
        <w:rPr>
          <w:rFonts w:ascii="Arial" w:hAnsi="Arial" w:cs="Arial"/>
          <w:sz w:val="22"/>
          <w:szCs w:val="22"/>
        </w:rPr>
      </w:pPr>
    </w:p>
    <w:p w14:paraId="6DC76A2C" w14:textId="77777777" w:rsidR="00406586" w:rsidRDefault="00406586" w:rsidP="00DB08A6">
      <w:pPr>
        <w:pStyle w:val="CommentText"/>
        <w:spacing w:after="0"/>
        <w:jc w:val="both"/>
        <w:rPr>
          <w:rFonts w:ascii="Arial" w:hAnsi="Arial" w:cs="Arial"/>
          <w:sz w:val="22"/>
          <w:szCs w:val="22"/>
        </w:rPr>
      </w:pPr>
    </w:p>
    <w:p w14:paraId="164106C8" w14:textId="77777777" w:rsidR="00406586" w:rsidRDefault="00406586" w:rsidP="00DB08A6">
      <w:pPr>
        <w:pStyle w:val="CommentText"/>
        <w:spacing w:after="0"/>
        <w:jc w:val="both"/>
        <w:rPr>
          <w:rFonts w:ascii="Arial" w:hAnsi="Arial" w:cs="Arial"/>
          <w:sz w:val="22"/>
          <w:szCs w:val="22"/>
        </w:rPr>
      </w:pPr>
    </w:p>
    <w:p w14:paraId="57ADF69B" w14:textId="77777777" w:rsidR="00406586" w:rsidRDefault="00406586" w:rsidP="00DB08A6">
      <w:pPr>
        <w:pStyle w:val="CommentText"/>
        <w:spacing w:after="0"/>
        <w:jc w:val="both"/>
        <w:rPr>
          <w:rFonts w:ascii="Arial" w:hAnsi="Arial" w:cs="Arial"/>
          <w:sz w:val="22"/>
          <w:szCs w:val="22"/>
        </w:rPr>
      </w:pPr>
    </w:p>
    <w:p w14:paraId="47DA6AE1" w14:textId="77777777" w:rsidR="00406586" w:rsidRDefault="00406586" w:rsidP="00DB08A6">
      <w:pPr>
        <w:pStyle w:val="CommentText"/>
        <w:spacing w:after="0"/>
        <w:jc w:val="both"/>
        <w:rPr>
          <w:rFonts w:ascii="Arial" w:hAnsi="Arial" w:cs="Arial"/>
          <w:sz w:val="22"/>
          <w:szCs w:val="22"/>
        </w:rPr>
      </w:pPr>
    </w:p>
    <w:p w14:paraId="21431A06" w14:textId="77777777" w:rsidR="00406586" w:rsidRDefault="00406586" w:rsidP="00DB08A6">
      <w:pPr>
        <w:pStyle w:val="CommentText"/>
        <w:spacing w:after="0"/>
        <w:jc w:val="both"/>
        <w:rPr>
          <w:rFonts w:ascii="Arial" w:hAnsi="Arial" w:cs="Arial"/>
          <w:sz w:val="22"/>
          <w:szCs w:val="22"/>
        </w:rPr>
      </w:pPr>
    </w:p>
    <w:p w14:paraId="264A1B51" w14:textId="77777777" w:rsidR="00406586" w:rsidRDefault="00406586" w:rsidP="00DB08A6">
      <w:pPr>
        <w:pStyle w:val="CommentText"/>
        <w:spacing w:after="0"/>
        <w:jc w:val="both"/>
        <w:rPr>
          <w:rFonts w:ascii="Arial" w:hAnsi="Arial" w:cs="Arial"/>
          <w:sz w:val="22"/>
          <w:szCs w:val="22"/>
        </w:rPr>
      </w:pPr>
    </w:p>
    <w:p w14:paraId="0406C2AE" w14:textId="77777777" w:rsidR="00406586" w:rsidRDefault="00406586" w:rsidP="00DB08A6">
      <w:pPr>
        <w:pStyle w:val="CommentText"/>
        <w:spacing w:after="0"/>
        <w:jc w:val="both"/>
        <w:rPr>
          <w:rFonts w:ascii="Arial" w:hAnsi="Arial" w:cs="Arial"/>
          <w:sz w:val="22"/>
          <w:szCs w:val="22"/>
        </w:rPr>
      </w:pPr>
    </w:p>
    <w:p w14:paraId="12672EEF" w14:textId="77777777" w:rsidR="00406586" w:rsidRDefault="00406586" w:rsidP="00DB08A6">
      <w:pPr>
        <w:pStyle w:val="CommentText"/>
        <w:spacing w:after="0"/>
        <w:jc w:val="both"/>
        <w:rPr>
          <w:rFonts w:ascii="Arial" w:hAnsi="Arial" w:cs="Arial"/>
          <w:sz w:val="22"/>
          <w:szCs w:val="22"/>
        </w:rPr>
      </w:pPr>
    </w:p>
    <w:p w14:paraId="1B803043" w14:textId="77777777" w:rsidR="00406586" w:rsidRDefault="00406586" w:rsidP="00DB08A6">
      <w:pPr>
        <w:pStyle w:val="CommentText"/>
        <w:spacing w:after="0"/>
        <w:jc w:val="both"/>
        <w:rPr>
          <w:rFonts w:ascii="Arial" w:hAnsi="Arial" w:cs="Arial"/>
          <w:sz w:val="22"/>
          <w:szCs w:val="22"/>
        </w:rPr>
      </w:pPr>
    </w:p>
    <w:p w14:paraId="1FC83EFA" w14:textId="77777777" w:rsidR="00406586" w:rsidRDefault="00406586" w:rsidP="00DB08A6">
      <w:pPr>
        <w:pStyle w:val="CommentText"/>
        <w:spacing w:after="0"/>
        <w:jc w:val="both"/>
        <w:rPr>
          <w:rFonts w:ascii="Arial" w:hAnsi="Arial" w:cs="Arial"/>
          <w:sz w:val="22"/>
          <w:szCs w:val="22"/>
        </w:rPr>
      </w:pPr>
    </w:p>
    <w:p w14:paraId="6024BEFB" w14:textId="77777777" w:rsidR="00406586" w:rsidRDefault="00406586" w:rsidP="00DB08A6">
      <w:pPr>
        <w:pStyle w:val="CommentText"/>
        <w:spacing w:after="0"/>
        <w:jc w:val="both"/>
        <w:rPr>
          <w:rFonts w:ascii="Arial" w:hAnsi="Arial" w:cs="Arial"/>
          <w:sz w:val="22"/>
          <w:szCs w:val="22"/>
        </w:rPr>
      </w:pPr>
    </w:p>
    <w:p w14:paraId="7CBF8BEE" w14:textId="77777777" w:rsidR="00406586" w:rsidRDefault="00406586" w:rsidP="00DB08A6">
      <w:pPr>
        <w:pStyle w:val="CommentText"/>
        <w:spacing w:after="0"/>
        <w:jc w:val="both"/>
        <w:rPr>
          <w:rFonts w:ascii="Arial" w:hAnsi="Arial" w:cs="Arial"/>
          <w:sz w:val="22"/>
          <w:szCs w:val="22"/>
        </w:rPr>
      </w:pPr>
    </w:p>
    <w:p w14:paraId="5B68271D" w14:textId="77777777" w:rsidR="00406586" w:rsidRDefault="00406586" w:rsidP="00DB08A6">
      <w:pPr>
        <w:pStyle w:val="CommentText"/>
        <w:spacing w:after="0"/>
        <w:jc w:val="both"/>
        <w:rPr>
          <w:rFonts w:ascii="Arial" w:hAnsi="Arial" w:cs="Arial"/>
          <w:sz w:val="22"/>
          <w:szCs w:val="22"/>
        </w:rPr>
      </w:pPr>
    </w:p>
    <w:p w14:paraId="45B174E7" w14:textId="77777777" w:rsidR="00406586" w:rsidRDefault="00406586" w:rsidP="00DB08A6">
      <w:pPr>
        <w:pStyle w:val="CommentText"/>
        <w:spacing w:after="0"/>
        <w:jc w:val="both"/>
        <w:rPr>
          <w:rFonts w:ascii="Arial" w:hAnsi="Arial" w:cs="Arial"/>
          <w:sz w:val="22"/>
          <w:szCs w:val="22"/>
        </w:rPr>
      </w:pPr>
    </w:p>
    <w:p w14:paraId="43DE94F0" w14:textId="77777777" w:rsidR="00406586" w:rsidRDefault="00406586" w:rsidP="00DB08A6">
      <w:pPr>
        <w:pStyle w:val="CommentText"/>
        <w:spacing w:after="0"/>
        <w:jc w:val="both"/>
        <w:rPr>
          <w:rFonts w:ascii="Arial" w:hAnsi="Arial" w:cs="Arial"/>
          <w:sz w:val="22"/>
          <w:szCs w:val="22"/>
        </w:rPr>
      </w:pPr>
    </w:p>
    <w:p w14:paraId="4D049EEB" w14:textId="77777777" w:rsidR="00406586" w:rsidRDefault="00406586" w:rsidP="00DB08A6">
      <w:pPr>
        <w:pStyle w:val="CommentText"/>
        <w:spacing w:after="0"/>
        <w:jc w:val="both"/>
        <w:rPr>
          <w:rFonts w:ascii="Arial" w:hAnsi="Arial" w:cs="Arial"/>
          <w:sz w:val="22"/>
          <w:szCs w:val="22"/>
        </w:rPr>
      </w:pPr>
    </w:p>
    <w:p w14:paraId="45516E25" w14:textId="77777777" w:rsidR="00406586" w:rsidRDefault="00406586" w:rsidP="00DB08A6">
      <w:pPr>
        <w:pStyle w:val="CommentText"/>
        <w:spacing w:after="0"/>
        <w:jc w:val="both"/>
        <w:rPr>
          <w:rFonts w:ascii="Arial" w:hAnsi="Arial" w:cs="Arial"/>
          <w:sz w:val="22"/>
          <w:szCs w:val="22"/>
        </w:rPr>
      </w:pPr>
    </w:p>
    <w:p w14:paraId="5FFB53F0" w14:textId="77777777" w:rsidR="00406586" w:rsidRDefault="00406586" w:rsidP="00DB08A6">
      <w:pPr>
        <w:pStyle w:val="CommentText"/>
        <w:spacing w:after="0"/>
        <w:jc w:val="both"/>
        <w:rPr>
          <w:rFonts w:ascii="Arial" w:hAnsi="Arial" w:cs="Arial"/>
          <w:sz w:val="22"/>
          <w:szCs w:val="22"/>
        </w:rPr>
      </w:pPr>
    </w:p>
    <w:p w14:paraId="47CFF780" w14:textId="77777777" w:rsidR="00406586" w:rsidRDefault="00406586" w:rsidP="00DB08A6">
      <w:pPr>
        <w:pStyle w:val="CommentText"/>
        <w:spacing w:after="0"/>
        <w:jc w:val="both"/>
        <w:rPr>
          <w:rFonts w:ascii="Arial" w:hAnsi="Arial" w:cs="Arial"/>
          <w:sz w:val="22"/>
          <w:szCs w:val="22"/>
        </w:rPr>
      </w:pPr>
    </w:p>
    <w:p w14:paraId="1056D720" w14:textId="77777777" w:rsidR="00406586" w:rsidRDefault="00406586" w:rsidP="00DB08A6">
      <w:pPr>
        <w:pStyle w:val="CommentText"/>
        <w:spacing w:after="0"/>
        <w:jc w:val="both"/>
        <w:rPr>
          <w:rFonts w:ascii="Arial" w:hAnsi="Arial" w:cs="Arial"/>
          <w:sz w:val="22"/>
          <w:szCs w:val="22"/>
        </w:rPr>
      </w:pPr>
    </w:p>
    <w:p w14:paraId="6E879022" w14:textId="77777777" w:rsidR="00406586" w:rsidRDefault="00406586" w:rsidP="00DB08A6">
      <w:pPr>
        <w:pStyle w:val="CommentText"/>
        <w:spacing w:after="0"/>
        <w:jc w:val="both"/>
        <w:rPr>
          <w:rFonts w:ascii="Arial" w:hAnsi="Arial" w:cs="Arial"/>
          <w:sz w:val="22"/>
          <w:szCs w:val="22"/>
        </w:rPr>
      </w:pPr>
    </w:p>
    <w:p w14:paraId="61B15A51" w14:textId="77777777" w:rsidR="00406586" w:rsidRDefault="00406586" w:rsidP="00DB08A6">
      <w:pPr>
        <w:pStyle w:val="CommentText"/>
        <w:spacing w:after="0"/>
        <w:jc w:val="both"/>
        <w:rPr>
          <w:rFonts w:ascii="Arial" w:hAnsi="Arial" w:cs="Arial"/>
          <w:sz w:val="22"/>
          <w:szCs w:val="22"/>
        </w:rPr>
      </w:pPr>
    </w:p>
    <w:p w14:paraId="6BE2B9E7" w14:textId="093379AB" w:rsidR="00406586" w:rsidRDefault="00406586" w:rsidP="00DB08A6">
      <w:pPr>
        <w:pStyle w:val="CommentText"/>
        <w:spacing w:after="0"/>
        <w:jc w:val="both"/>
        <w:rPr>
          <w:rFonts w:ascii="Arial" w:hAnsi="Arial" w:cs="Arial"/>
          <w:sz w:val="22"/>
          <w:szCs w:val="22"/>
        </w:rPr>
      </w:pPr>
    </w:p>
    <w:p w14:paraId="16CF5137" w14:textId="2A6B7862" w:rsidR="000F209D" w:rsidRDefault="000F209D" w:rsidP="00DB08A6">
      <w:pPr>
        <w:pStyle w:val="CommentText"/>
        <w:spacing w:after="0"/>
        <w:jc w:val="both"/>
        <w:rPr>
          <w:rFonts w:ascii="Arial" w:hAnsi="Arial" w:cs="Arial"/>
          <w:sz w:val="22"/>
          <w:szCs w:val="22"/>
        </w:rPr>
      </w:pPr>
    </w:p>
    <w:p w14:paraId="77F6136D" w14:textId="365435E8" w:rsidR="000F209D" w:rsidRDefault="000F209D" w:rsidP="00DB08A6">
      <w:pPr>
        <w:pStyle w:val="CommentText"/>
        <w:spacing w:after="0"/>
        <w:jc w:val="both"/>
        <w:rPr>
          <w:rFonts w:ascii="Arial" w:hAnsi="Arial" w:cs="Arial"/>
          <w:sz w:val="22"/>
          <w:szCs w:val="22"/>
        </w:rPr>
      </w:pPr>
    </w:p>
    <w:p w14:paraId="57A4E21E" w14:textId="6B8374C2" w:rsidR="000F209D" w:rsidRDefault="000F209D" w:rsidP="00DB08A6">
      <w:pPr>
        <w:pStyle w:val="CommentText"/>
        <w:spacing w:after="0"/>
        <w:jc w:val="both"/>
        <w:rPr>
          <w:rFonts w:ascii="Arial" w:hAnsi="Arial" w:cs="Arial"/>
          <w:sz w:val="22"/>
          <w:szCs w:val="22"/>
        </w:rPr>
      </w:pPr>
    </w:p>
    <w:p w14:paraId="2D232AD7" w14:textId="392F5764" w:rsidR="000F209D" w:rsidRDefault="000F209D" w:rsidP="00DB08A6">
      <w:pPr>
        <w:pStyle w:val="CommentText"/>
        <w:spacing w:after="0"/>
        <w:jc w:val="both"/>
        <w:rPr>
          <w:rFonts w:ascii="Arial" w:hAnsi="Arial" w:cs="Arial"/>
          <w:sz w:val="22"/>
          <w:szCs w:val="22"/>
        </w:rPr>
      </w:pPr>
    </w:p>
    <w:p w14:paraId="683876A3" w14:textId="592C26DA" w:rsidR="000F209D" w:rsidRDefault="000F209D" w:rsidP="00DB08A6">
      <w:pPr>
        <w:pStyle w:val="CommentText"/>
        <w:spacing w:after="0"/>
        <w:jc w:val="both"/>
        <w:rPr>
          <w:rFonts w:ascii="Arial" w:hAnsi="Arial" w:cs="Arial"/>
          <w:sz w:val="22"/>
          <w:szCs w:val="22"/>
        </w:rPr>
      </w:pPr>
    </w:p>
    <w:p w14:paraId="0DDB58A8" w14:textId="32E4E83E" w:rsidR="000F209D" w:rsidRDefault="000F209D" w:rsidP="00DB08A6">
      <w:pPr>
        <w:pStyle w:val="CommentText"/>
        <w:spacing w:after="0"/>
        <w:jc w:val="both"/>
        <w:rPr>
          <w:rFonts w:ascii="Arial" w:hAnsi="Arial" w:cs="Arial"/>
          <w:sz w:val="22"/>
          <w:szCs w:val="22"/>
        </w:rPr>
      </w:pPr>
    </w:p>
    <w:p w14:paraId="12AE69BE" w14:textId="481B61FC" w:rsidR="000F209D" w:rsidRDefault="000F209D" w:rsidP="00DB08A6">
      <w:pPr>
        <w:pStyle w:val="CommentText"/>
        <w:spacing w:after="0"/>
        <w:jc w:val="both"/>
        <w:rPr>
          <w:rFonts w:ascii="Arial" w:hAnsi="Arial" w:cs="Arial"/>
          <w:sz w:val="22"/>
          <w:szCs w:val="22"/>
        </w:rPr>
      </w:pPr>
    </w:p>
    <w:p w14:paraId="5D8AD0B8" w14:textId="1BEC544D" w:rsidR="000F209D" w:rsidRPr="000F209D" w:rsidRDefault="000F209D" w:rsidP="000F209D">
      <w:pPr>
        <w:pStyle w:val="Heading2"/>
        <w:rPr>
          <w:rFonts w:ascii="Arial" w:eastAsia="Times New Roman" w:hAnsi="Arial" w:cs="Arial"/>
          <w:b/>
          <w:color w:val="FF0000"/>
          <w:sz w:val="22"/>
          <w:szCs w:val="22"/>
        </w:rPr>
      </w:pPr>
      <w:bookmarkStart w:id="253" w:name="_Toc33538854"/>
      <w:r w:rsidRPr="000F209D">
        <w:rPr>
          <w:rFonts w:ascii="Arial" w:eastAsia="Times New Roman" w:hAnsi="Arial" w:cs="Arial"/>
          <w:b/>
          <w:color w:val="FF0000"/>
          <w:sz w:val="22"/>
          <w:szCs w:val="22"/>
        </w:rPr>
        <w:lastRenderedPageBreak/>
        <w:t>Appendix 1 – Self-Certificate Form</w:t>
      </w:r>
      <w:bookmarkEnd w:id="253"/>
      <w:r w:rsidRPr="000F209D">
        <w:rPr>
          <w:rFonts w:ascii="Arial" w:eastAsia="Times New Roman" w:hAnsi="Arial" w:cs="Arial"/>
          <w:b/>
          <w:color w:val="FF0000"/>
          <w:sz w:val="22"/>
          <w:szCs w:val="22"/>
        </w:rPr>
        <w:t xml:space="preserve"> </w:t>
      </w:r>
    </w:p>
    <w:p w14:paraId="03E844CD" w14:textId="77777777" w:rsidR="00406586" w:rsidRDefault="00406586" w:rsidP="00DB08A6">
      <w:pPr>
        <w:pStyle w:val="CommentText"/>
        <w:spacing w:after="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802"/>
        <w:gridCol w:w="34"/>
        <w:gridCol w:w="1675"/>
        <w:gridCol w:w="2740"/>
      </w:tblGrid>
      <w:tr w:rsidR="00583423" w:rsidRPr="00583423" w14:paraId="242663F9" w14:textId="77777777" w:rsidTr="000F209D">
        <w:trPr>
          <w:jc w:val="center"/>
        </w:trPr>
        <w:tc>
          <w:tcPr>
            <w:tcW w:w="9016" w:type="dxa"/>
            <w:gridSpan w:val="5"/>
            <w:tcBorders>
              <w:top w:val="single" w:sz="4" w:space="0" w:color="000000"/>
              <w:bottom w:val="single" w:sz="4" w:space="0" w:color="000000"/>
            </w:tcBorders>
            <w:shd w:val="clear" w:color="auto" w:fill="FF0000"/>
          </w:tcPr>
          <w:p w14:paraId="548C4455" w14:textId="77777777" w:rsidR="00583423" w:rsidRPr="00583423" w:rsidRDefault="00975075" w:rsidP="00583423">
            <w:pPr>
              <w:tabs>
                <w:tab w:val="left" w:pos="600"/>
                <w:tab w:val="center" w:pos="4784"/>
              </w:tabs>
              <w:spacing w:after="0" w:line="240" w:lineRule="auto"/>
              <w:jc w:val="center"/>
              <w:rPr>
                <w:rFonts w:ascii="Arial" w:eastAsia="Times New Roman" w:hAnsi="Arial" w:cs="Arial"/>
                <w:b/>
                <w:color w:val="FFFFFF"/>
                <w:sz w:val="20"/>
                <w:szCs w:val="20"/>
                <w:lang w:eastAsia="en-GB"/>
              </w:rPr>
            </w:pPr>
            <w:r w:rsidRPr="00583423">
              <w:rPr>
                <w:rFonts w:ascii="Arial" w:eastAsia="Times New Roman" w:hAnsi="Arial" w:cs="Arial"/>
                <w:b/>
                <w:color w:val="FFFFFF"/>
                <w:sz w:val="20"/>
                <w:szCs w:val="20"/>
                <w:lang w:eastAsia="en-GB"/>
              </w:rPr>
              <w:t>Self-Certificate</w:t>
            </w:r>
            <w:r w:rsidR="00583423" w:rsidRPr="00583423">
              <w:rPr>
                <w:rFonts w:ascii="Arial" w:eastAsia="Times New Roman" w:hAnsi="Arial" w:cs="Arial"/>
                <w:b/>
                <w:color w:val="FFFFFF"/>
                <w:sz w:val="20"/>
                <w:szCs w:val="20"/>
                <w:lang w:eastAsia="en-GB"/>
              </w:rPr>
              <w:t xml:space="preserve"> Form</w:t>
            </w:r>
          </w:p>
        </w:tc>
      </w:tr>
      <w:tr w:rsidR="00583423" w:rsidRPr="00583423" w14:paraId="7F08747E" w14:textId="77777777" w:rsidTr="000F209D">
        <w:trPr>
          <w:jc w:val="center"/>
        </w:trPr>
        <w:tc>
          <w:tcPr>
            <w:tcW w:w="9016" w:type="dxa"/>
            <w:gridSpan w:val="5"/>
            <w:tcBorders>
              <w:bottom w:val="single" w:sz="4" w:space="0" w:color="auto"/>
            </w:tcBorders>
            <w:shd w:val="clear" w:color="auto" w:fill="auto"/>
          </w:tcPr>
          <w:p w14:paraId="6FD5FAEE" w14:textId="77777777" w:rsidR="00583423" w:rsidRPr="00583423" w:rsidRDefault="00583423" w:rsidP="00583423">
            <w:pPr>
              <w:spacing w:after="0" w:line="240" w:lineRule="auto"/>
              <w:jc w:val="center"/>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This form should be used for absences of 7 calendar days or less</w:t>
            </w:r>
          </w:p>
        </w:tc>
      </w:tr>
      <w:tr w:rsidR="00583423" w:rsidRPr="00583423" w14:paraId="3D0DE991" w14:textId="77777777" w:rsidTr="000F209D">
        <w:trPr>
          <w:jc w:val="center"/>
        </w:trPr>
        <w:tc>
          <w:tcPr>
            <w:tcW w:w="2765" w:type="dxa"/>
            <w:shd w:val="clear" w:color="auto" w:fill="auto"/>
          </w:tcPr>
          <w:p w14:paraId="026A05AE"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Forename </w:t>
            </w:r>
          </w:p>
        </w:tc>
        <w:tc>
          <w:tcPr>
            <w:tcW w:w="6251" w:type="dxa"/>
            <w:gridSpan w:val="4"/>
            <w:shd w:val="clear" w:color="auto" w:fill="auto"/>
          </w:tcPr>
          <w:p w14:paraId="38689A16"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1FEC087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0D3323A9" w14:textId="77777777" w:rsidTr="000F209D">
        <w:trPr>
          <w:jc w:val="center"/>
        </w:trPr>
        <w:tc>
          <w:tcPr>
            <w:tcW w:w="2765" w:type="dxa"/>
            <w:shd w:val="clear" w:color="auto" w:fill="auto"/>
          </w:tcPr>
          <w:p w14:paraId="59C630D2"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Surname </w:t>
            </w:r>
          </w:p>
          <w:p w14:paraId="234BDDA1"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30822E33"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45DE05E5" w14:textId="77777777" w:rsidTr="000F209D">
        <w:trPr>
          <w:jc w:val="center"/>
        </w:trPr>
        <w:tc>
          <w:tcPr>
            <w:tcW w:w="2765" w:type="dxa"/>
            <w:shd w:val="clear" w:color="auto" w:fill="auto"/>
          </w:tcPr>
          <w:p w14:paraId="7DEBC8A8"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Employee Reference Number</w:t>
            </w:r>
          </w:p>
          <w:p w14:paraId="597DD30F"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 </w:t>
            </w:r>
          </w:p>
        </w:tc>
        <w:tc>
          <w:tcPr>
            <w:tcW w:w="6251" w:type="dxa"/>
            <w:gridSpan w:val="4"/>
            <w:shd w:val="clear" w:color="auto" w:fill="auto"/>
          </w:tcPr>
          <w:p w14:paraId="4B16D45E"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5DFC5C83" w14:textId="77777777" w:rsidTr="000F209D">
        <w:trPr>
          <w:jc w:val="center"/>
        </w:trPr>
        <w:tc>
          <w:tcPr>
            <w:tcW w:w="2765" w:type="dxa"/>
            <w:shd w:val="clear" w:color="auto" w:fill="auto"/>
          </w:tcPr>
          <w:p w14:paraId="719503AC"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Designation </w:t>
            </w:r>
          </w:p>
          <w:p w14:paraId="7CBAC362"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23E68801"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5FCF0F96" w14:textId="77777777" w:rsidTr="000F209D">
        <w:trPr>
          <w:jc w:val="center"/>
        </w:trPr>
        <w:tc>
          <w:tcPr>
            <w:tcW w:w="2765" w:type="dxa"/>
            <w:shd w:val="clear" w:color="auto" w:fill="auto"/>
          </w:tcPr>
          <w:p w14:paraId="3575F8BD"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Location </w:t>
            </w:r>
          </w:p>
          <w:p w14:paraId="09D43AC3"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2DDF04FC"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2962635B" w14:textId="77777777" w:rsidTr="000F209D">
        <w:trPr>
          <w:jc w:val="center"/>
        </w:trPr>
        <w:tc>
          <w:tcPr>
            <w:tcW w:w="2765" w:type="dxa"/>
            <w:shd w:val="clear" w:color="auto" w:fill="auto"/>
          </w:tcPr>
          <w:p w14:paraId="2595D7BE"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Start Date </w:t>
            </w:r>
          </w:p>
          <w:p w14:paraId="00825D3C"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1802" w:type="dxa"/>
            <w:shd w:val="clear" w:color="auto" w:fill="auto"/>
          </w:tcPr>
          <w:p w14:paraId="243F65AB"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c>
          <w:tcPr>
            <w:tcW w:w="1709" w:type="dxa"/>
            <w:gridSpan w:val="2"/>
            <w:shd w:val="clear" w:color="auto" w:fill="auto"/>
          </w:tcPr>
          <w:p w14:paraId="2F2C24AB"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Start Day </w:t>
            </w:r>
          </w:p>
        </w:tc>
        <w:tc>
          <w:tcPr>
            <w:tcW w:w="2740" w:type="dxa"/>
            <w:shd w:val="clear" w:color="auto" w:fill="auto"/>
          </w:tcPr>
          <w:p w14:paraId="4B878767"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7E354344" w14:textId="77777777" w:rsidTr="000F209D">
        <w:trPr>
          <w:jc w:val="center"/>
        </w:trPr>
        <w:tc>
          <w:tcPr>
            <w:tcW w:w="2765" w:type="dxa"/>
            <w:shd w:val="clear" w:color="auto" w:fill="auto"/>
          </w:tcPr>
          <w:p w14:paraId="3E8A6FA1"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End Date</w:t>
            </w:r>
          </w:p>
          <w:p w14:paraId="5FE93799"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1802" w:type="dxa"/>
            <w:shd w:val="clear" w:color="auto" w:fill="auto"/>
          </w:tcPr>
          <w:p w14:paraId="1106C6B2"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c>
          <w:tcPr>
            <w:tcW w:w="1709" w:type="dxa"/>
            <w:gridSpan w:val="2"/>
            <w:shd w:val="clear" w:color="auto" w:fill="auto"/>
          </w:tcPr>
          <w:p w14:paraId="4C01538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End Day </w:t>
            </w:r>
          </w:p>
        </w:tc>
        <w:tc>
          <w:tcPr>
            <w:tcW w:w="2740" w:type="dxa"/>
            <w:shd w:val="clear" w:color="auto" w:fill="auto"/>
          </w:tcPr>
          <w:p w14:paraId="69EE8370"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0DFAF4E3" w14:textId="77777777" w:rsidTr="000F209D">
        <w:trPr>
          <w:jc w:val="center"/>
        </w:trPr>
        <w:tc>
          <w:tcPr>
            <w:tcW w:w="2765" w:type="dxa"/>
            <w:shd w:val="clear" w:color="auto" w:fill="auto"/>
          </w:tcPr>
          <w:p w14:paraId="5C6270E7"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Total Days </w:t>
            </w:r>
          </w:p>
          <w:p w14:paraId="479228A8"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4D2E8D9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21845E90" w14:textId="77777777" w:rsidTr="000F209D">
        <w:trPr>
          <w:trHeight w:val="435"/>
          <w:jc w:val="center"/>
        </w:trPr>
        <w:tc>
          <w:tcPr>
            <w:tcW w:w="2765" w:type="dxa"/>
            <w:shd w:val="clear" w:color="auto" w:fill="auto"/>
          </w:tcPr>
          <w:p w14:paraId="6F9154D2"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Did you visit a GP or hospital during the absence? </w:t>
            </w:r>
          </w:p>
        </w:tc>
        <w:tc>
          <w:tcPr>
            <w:tcW w:w="6251" w:type="dxa"/>
            <w:gridSpan w:val="4"/>
            <w:shd w:val="clear" w:color="auto" w:fill="auto"/>
          </w:tcPr>
          <w:p w14:paraId="356FEA82"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Yes/No</w:t>
            </w:r>
          </w:p>
        </w:tc>
      </w:tr>
      <w:tr w:rsidR="00583423" w:rsidRPr="00583423" w14:paraId="57B9B88E" w14:textId="77777777" w:rsidTr="000F209D">
        <w:trPr>
          <w:jc w:val="center"/>
        </w:trPr>
        <w:tc>
          <w:tcPr>
            <w:tcW w:w="2765" w:type="dxa"/>
            <w:shd w:val="clear" w:color="auto" w:fill="auto"/>
          </w:tcPr>
          <w:p w14:paraId="6E2C6BEA"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Was the absence a result of an injury at work? </w:t>
            </w:r>
          </w:p>
        </w:tc>
        <w:tc>
          <w:tcPr>
            <w:tcW w:w="1836" w:type="dxa"/>
            <w:gridSpan w:val="2"/>
            <w:shd w:val="clear" w:color="auto" w:fill="auto"/>
          </w:tcPr>
          <w:p w14:paraId="3934D34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Yes / No</w:t>
            </w:r>
          </w:p>
        </w:tc>
        <w:tc>
          <w:tcPr>
            <w:tcW w:w="4415" w:type="dxa"/>
            <w:gridSpan w:val="2"/>
            <w:shd w:val="clear" w:color="auto" w:fill="auto"/>
          </w:tcPr>
          <w:p w14:paraId="3A9A8B4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Details:  </w:t>
            </w:r>
          </w:p>
          <w:p w14:paraId="55DE3B5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49979847"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55E26AD4" w14:textId="77777777" w:rsidTr="000F209D">
        <w:trPr>
          <w:jc w:val="center"/>
        </w:trPr>
        <w:tc>
          <w:tcPr>
            <w:tcW w:w="2765" w:type="dxa"/>
            <w:shd w:val="clear" w:color="auto" w:fill="auto"/>
          </w:tcPr>
          <w:p w14:paraId="0AE9F47C" w14:textId="77777777" w:rsidR="00583423" w:rsidRPr="00583423" w:rsidRDefault="00406586" w:rsidP="00583423">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Recorded</w:t>
            </w:r>
          </w:p>
          <w:p w14:paraId="4C54E4CE" w14:textId="77777777" w:rsidR="00583423" w:rsidRPr="00583423" w:rsidRDefault="00583423" w:rsidP="00583423">
            <w:pPr>
              <w:spacing w:after="0" w:line="240" w:lineRule="auto"/>
              <w:rPr>
                <w:rFonts w:ascii="Arial" w:eastAsia="Times New Roman" w:hAnsi="Arial" w:cs="Times New Roman"/>
                <w:sz w:val="20"/>
                <w:szCs w:val="20"/>
                <w:lang w:eastAsia="en-GB"/>
              </w:rPr>
            </w:pPr>
          </w:p>
          <w:p w14:paraId="6FDA8FAB"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1836" w:type="dxa"/>
            <w:gridSpan w:val="2"/>
            <w:shd w:val="clear" w:color="auto" w:fill="auto"/>
          </w:tcPr>
          <w:p w14:paraId="2EC6955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Date: </w:t>
            </w:r>
          </w:p>
        </w:tc>
        <w:tc>
          <w:tcPr>
            <w:tcW w:w="4415" w:type="dxa"/>
            <w:gridSpan w:val="2"/>
            <w:shd w:val="clear" w:color="auto" w:fill="auto"/>
          </w:tcPr>
          <w:p w14:paraId="135C457C"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Contact:  </w:t>
            </w:r>
          </w:p>
        </w:tc>
      </w:tr>
      <w:tr w:rsidR="00583423" w:rsidRPr="00583423" w14:paraId="4D019D72" w14:textId="77777777" w:rsidTr="000F209D">
        <w:trPr>
          <w:jc w:val="center"/>
        </w:trPr>
        <w:tc>
          <w:tcPr>
            <w:tcW w:w="2765" w:type="dxa"/>
            <w:shd w:val="clear" w:color="auto" w:fill="auto"/>
          </w:tcPr>
          <w:p w14:paraId="6A293D7A"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Details </w:t>
            </w:r>
          </w:p>
        </w:tc>
        <w:tc>
          <w:tcPr>
            <w:tcW w:w="6251" w:type="dxa"/>
            <w:gridSpan w:val="4"/>
            <w:shd w:val="clear" w:color="auto" w:fill="auto"/>
          </w:tcPr>
          <w:p w14:paraId="4B2851D4"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64D80A0E"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4F06A555"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31631CED" w14:textId="77777777" w:rsidTr="000F209D">
        <w:trPr>
          <w:jc w:val="center"/>
        </w:trPr>
        <w:tc>
          <w:tcPr>
            <w:tcW w:w="9016" w:type="dxa"/>
            <w:gridSpan w:val="5"/>
            <w:shd w:val="clear" w:color="auto" w:fill="auto"/>
          </w:tcPr>
          <w:p w14:paraId="52020A03"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Additional Information that you wish to inform us of: </w:t>
            </w:r>
          </w:p>
          <w:p w14:paraId="3346E8A3"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42577CFF"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665E3B34" w14:textId="77777777" w:rsidTr="000F209D">
        <w:trPr>
          <w:jc w:val="center"/>
        </w:trPr>
        <w:tc>
          <w:tcPr>
            <w:tcW w:w="9016" w:type="dxa"/>
            <w:gridSpan w:val="5"/>
            <w:shd w:val="clear" w:color="auto" w:fill="auto"/>
          </w:tcPr>
          <w:p w14:paraId="42598537"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Employee Declaration</w:t>
            </w:r>
          </w:p>
          <w:p w14:paraId="7F587601"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 </w:t>
            </w:r>
          </w:p>
          <w:p w14:paraId="7FB3FB32"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I declare that the information within this Self Certificate as accurate and true to the best of my knowledge.  I will inform the Council if any information has changed since completing this.  I understand that any false or misleading information may give reason for disciplinary action which could lead to dismissal. </w:t>
            </w:r>
          </w:p>
          <w:p w14:paraId="36B8B0A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735FC0C1" w14:textId="77777777" w:rsidTr="000F209D">
        <w:trPr>
          <w:jc w:val="center"/>
        </w:trPr>
        <w:tc>
          <w:tcPr>
            <w:tcW w:w="4567" w:type="dxa"/>
            <w:gridSpan w:val="2"/>
            <w:shd w:val="clear" w:color="auto" w:fill="auto"/>
          </w:tcPr>
          <w:p w14:paraId="481224BD"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Signature:  </w:t>
            </w:r>
          </w:p>
          <w:p w14:paraId="7B18413F"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p w14:paraId="6C8BFEE0"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tc>
        <w:tc>
          <w:tcPr>
            <w:tcW w:w="4449" w:type="dxa"/>
            <w:gridSpan w:val="3"/>
            <w:shd w:val="clear" w:color="auto" w:fill="auto"/>
          </w:tcPr>
          <w:p w14:paraId="51BDD448"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Date: </w:t>
            </w:r>
          </w:p>
          <w:p w14:paraId="7A85A033"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tc>
      </w:tr>
      <w:tr w:rsidR="00583423" w:rsidRPr="00583423" w14:paraId="46FA8F07" w14:textId="77777777" w:rsidTr="000F209D">
        <w:trPr>
          <w:jc w:val="center"/>
        </w:trPr>
        <w:tc>
          <w:tcPr>
            <w:tcW w:w="4567" w:type="dxa"/>
            <w:gridSpan w:val="2"/>
            <w:shd w:val="clear" w:color="auto" w:fill="auto"/>
          </w:tcPr>
          <w:p w14:paraId="3B72B29C" w14:textId="77777777" w:rsidR="00583423" w:rsidRPr="00583423" w:rsidRDefault="00FC32D8" w:rsidP="00583423">
            <w:pPr>
              <w:spacing w:after="0"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Line Manager </w:t>
            </w:r>
            <w:r w:rsidR="00583423" w:rsidRPr="00583423">
              <w:rPr>
                <w:rFonts w:ascii="Arial" w:eastAsia="Times New Roman" w:hAnsi="Arial" w:cs="Times New Roman"/>
                <w:b/>
                <w:sz w:val="20"/>
                <w:szCs w:val="20"/>
                <w:lang w:eastAsia="en-GB"/>
              </w:rPr>
              <w:t xml:space="preserve">Signature: </w:t>
            </w:r>
          </w:p>
        </w:tc>
        <w:tc>
          <w:tcPr>
            <w:tcW w:w="4449" w:type="dxa"/>
            <w:gridSpan w:val="3"/>
            <w:shd w:val="clear" w:color="auto" w:fill="auto"/>
          </w:tcPr>
          <w:p w14:paraId="3A3AE64F"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Date: </w:t>
            </w:r>
          </w:p>
          <w:p w14:paraId="00A24429"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p w14:paraId="6C1D9C1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bl>
    <w:p w14:paraId="650CA81E" w14:textId="7FF2E725" w:rsidR="006C22D1" w:rsidRDefault="00130FA9" w:rsidP="003D703F">
      <w:pPr>
        <w:rPr>
          <w:rFonts w:ascii="Arial" w:hAnsi="Arial" w:cs="Arial"/>
        </w:rPr>
      </w:pPr>
      <w:r>
        <w:rPr>
          <w:rFonts w:ascii="Arial" w:hAnsi="Arial" w:cs="Arial"/>
        </w:rPr>
        <w:br w:type="page"/>
      </w:r>
    </w:p>
    <w:p w14:paraId="249A711A" w14:textId="1E80A276" w:rsidR="000F209D" w:rsidRDefault="000F209D" w:rsidP="000F209D">
      <w:pPr>
        <w:pStyle w:val="Heading2"/>
        <w:rPr>
          <w:rFonts w:ascii="Arial" w:eastAsia="Times New Roman" w:hAnsi="Arial" w:cs="Arial"/>
          <w:b/>
          <w:color w:val="FF0000"/>
          <w:sz w:val="22"/>
          <w:szCs w:val="22"/>
        </w:rPr>
      </w:pPr>
      <w:bookmarkStart w:id="254" w:name="_Toc33538855"/>
      <w:r w:rsidRPr="000F209D">
        <w:rPr>
          <w:rFonts w:ascii="Arial" w:eastAsia="Times New Roman" w:hAnsi="Arial" w:cs="Arial"/>
          <w:b/>
          <w:color w:val="FF0000"/>
          <w:sz w:val="22"/>
          <w:szCs w:val="22"/>
        </w:rPr>
        <w:lastRenderedPageBreak/>
        <w:t>Appendix 2 – Notification of Formal Improvement Notice Appeal Form</w:t>
      </w:r>
      <w:bookmarkEnd w:id="254"/>
      <w:r w:rsidRPr="000F209D">
        <w:rPr>
          <w:rFonts w:ascii="Arial" w:eastAsia="Times New Roman" w:hAnsi="Arial" w:cs="Arial"/>
          <w:b/>
          <w:color w:val="FF0000"/>
          <w:sz w:val="22"/>
          <w:szCs w:val="22"/>
        </w:rPr>
        <w:t xml:space="preserve"> </w:t>
      </w:r>
    </w:p>
    <w:p w14:paraId="47E5433C" w14:textId="77777777" w:rsidR="000F209D" w:rsidRPr="000F209D" w:rsidRDefault="000F209D" w:rsidP="000F209D">
      <w:pPr>
        <w:rPr>
          <w:lang w:eastAsia="en-GB"/>
        </w:rPr>
      </w:pPr>
    </w:p>
    <w:tbl>
      <w:tblPr>
        <w:tblStyle w:val="TableGrid"/>
        <w:tblW w:w="0" w:type="auto"/>
        <w:tblLook w:val="04A0" w:firstRow="1" w:lastRow="0" w:firstColumn="1" w:lastColumn="0" w:noHBand="0" w:noVBand="1"/>
        <w:tblCaption w:val="Personal details"/>
      </w:tblPr>
      <w:tblGrid>
        <w:gridCol w:w="4508"/>
        <w:gridCol w:w="4508"/>
      </w:tblGrid>
      <w:tr w:rsidR="00EC2ED5" w14:paraId="33320453" w14:textId="77777777" w:rsidTr="00C772D3">
        <w:trPr>
          <w:cantSplit/>
          <w:tblHeader/>
        </w:trPr>
        <w:tc>
          <w:tcPr>
            <w:tcW w:w="9016" w:type="dxa"/>
            <w:gridSpan w:val="2"/>
            <w:shd w:val="clear" w:color="auto" w:fill="D9D9D9" w:themeFill="background1" w:themeFillShade="D9"/>
          </w:tcPr>
          <w:p w14:paraId="3C23599F" w14:textId="7A09BA3A" w:rsidR="00EC2ED5" w:rsidRPr="00393605" w:rsidRDefault="00EC2ED5" w:rsidP="004143CE">
            <w:pPr>
              <w:rPr>
                <w:rFonts w:ascii="Arial" w:eastAsia="Times New Roman" w:hAnsi="Arial" w:cs="Arial"/>
                <w:color w:val="FFFFFF" w:themeColor="background1"/>
                <w:lang w:eastAsia="en-GB"/>
              </w:rPr>
            </w:pPr>
            <w:r w:rsidRPr="00393605">
              <w:rPr>
                <w:rFonts w:ascii="Arial" w:eastAsia="Times New Roman" w:hAnsi="Arial" w:cs="Arial"/>
                <w:lang w:eastAsia="en-GB"/>
              </w:rPr>
              <w:t>Personal Details</w:t>
            </w:r>
          </w:p>
        </w:tc>
      </w:tr>
      <w:tr w:rsidR="00F40266" w14:paraId="10F8CD46" w14:textId="77777777" w:rsidTr="00F40266">
        <w:tc>
          <w:tcPr>
            <w:tcW w:w="4508" w:type="dxa"/>
          </w:tcPr>
          <w:p w14:paraId="20DCBCA5" w14:textId="0C39400A" w:rsidR="00F40266" w:rsidRPr="00393605" w:rsidRDefault="00F40266" w:rsidP="004143CE">
            <w:pPr>
              <w:rPr>
                <w:rFonts w:ascii="Arial" w:eastAsia="Times New Roman" w:hAnsi="Arial" w:cs="Arial"/>
                <w:lang w:eastAsia="en-GB"/>
              </w:rPr>
            </w:pPr>
            <w:r w:rsidRPr="00393605">
              <w:rPr>
                <w:rFonts w:ascii="Arial" w:eastAsia="Times New Roman" w:hAnsi="Arial" w:cs="Arial"/>
                <w:lang w:eastAsia="en-GB"/>
              </w:rPr>
              <w:t>Name</w:t>
            </w:r>
            <w:r w:rsidR="00EC2ED5" w:rsidRPr="00393605">
              <w:rPr>
                <w:rFonts w:ascii="Arial" w:eastAsia="Times New Roman" w:hAnsi="Arial" w:cs="Arial"/>
                <w:lang w:eastAsia="en-GB"/>
              </w:rPr>
              <w:t>:</w:t>
            </w:r>
          </w:p>
        </w:tc>
        <w:tc>
          <w:tcPr>
            <w:tcW w:w="4508" w:type="dxa"/>
          </w:tcPr>
          <w:p w14:paraId="4F3DCD46" w14:textId="60CE5867" w:rsidR="00F40266" w:rsidRPr="00393605" w:rsidRDefault="00EC2ED5" w:rsidP="004143CE">
            <w:pPr>
              <w:rPr>
                <w:rFonts w:ascii="Arial" w:eastAsia="Times New Roman" w:hAnsi="Arial" w:cs="Arial"/>
                <w:lang w:eastAsia="en-GB"/>
              </w:rPr>
            </w:pPr>
            <w:r w:rsidRPr="00393605">
              <w:rPr>
                <w:rFonts w:ascii="Arial" w:eastAsia="Times New Roman" w:hAnsi="Arial" w:cs="Arial"/>
                <w:lang w:eastAsia="en-GB"/>
              </w:rPr>
              <w:t>Employee Reference:</w:t>
            </w:r>
          </w:p>
        </w:tc>
      </w:tr>
      <w:tr w:rsidR="00F40266" w14:paraId="6EB1ACD6" w14:textId="77777777" w:rsidTr="00F40266">
        <w:tc>
          <w:tcPr>
            <w:tcW w:w="4508" w:type="dxa"/>
          </w:tcPr>
          <w:p w14:paraId="33E7BDEA" w14:textId="0753CB4A" w:rsidR="00F40266" w:rsidRPr="00393605" w:rsidRDefault="00F40266" w:rsidP="004143CE">
            <w:pPr>
              <w:rPr>
                <w:rFonts w:ascii="Arial" w:eastAsia="Times New Roman" w:hAnsi="Arial" w:cs="Arial"/>
                <w:lang w:eastAsia="en-GB"/>
              </w:rPr>
            </w:pPr>
            <w:r w:rsidRPr="00393605">
              <w:rPr>
                <w:rFonts w:ascii="Arial" w:eastAsia="Times New Roman" w:hAnsi="Arial" w:cs="Arial"/>
                <w:lang w:eastAsia="en-GB"/>
              </w:rPr>
              <w:t>Designation</w:t>
            </w:r>
            <w:r w:rsidR="00EC2ED5" w:rsidRPr="00393605">
              <w:rPr>
                <w:rFonts w:ascii="Arial" w:eastAsia="Times New Roman" w:hAnsi="Arial" w:cs="Arial"/>
                <w:lang w:eastAsia="en-GB"/>
              </w:rPr>
              <w:t>:</w:t>
            </w:r>
          </w:p>
        </w:tc>
        <w:tc>
          <w:tcPr>
            <w:tcW w:w="4508" w:type="dxa"/>
          </w:tcPr>
          <w:p w14:paraId="5C6D786C" w14:textId="7AF85F98" w:rsidR="00F40266" w:rsidRPr="00393605" w:rsidRDefault="00EC2ED5" w:rsidP="004143CE">
            <w:pPr>
              <w:rPr>
                <w:rFonts w:ascii="Arial" w:eastAsia="Times New Roman" w:hAnsi="Arial" w:cs="Arial"/>
                <w:lang w:eastAsia="en-GB"/>
              </w:rPr>
            </w:pPr>
            <w:r w:rsidRPr="00393605">
              <w:rPr>
                <w:rFonts w:ascii="Arial" w:eastAsia="Times New Roman" w:hAnsi="Arial" w:cs="Arial"/>
                <w:lang w:eastAsia="en-GB"/>
              </w:rPr>
              <w:t>Department:</w:t>
            </w:r>
          </w:p>
        </w:tc>
      </w:tr>
      <w:tr w:rsidR="00F40266" w14:paraId="71F548AC" w14:textId="77777777" w:rsidTr="00F40266">
        <w:tc>
          <w:tcPr>
            <w:tcW w:w="4508" w:type="dxa"/>
          </w:tcPr>
          <w:p w14:paraId="31407345" w14:textId="3CA1E5E3" w:rsidR="00F40266" w:rsidRPr="00393605" w:rsidRDefault="00F40266" w:rsidP="004143CE">
            <w:pPr>
              <w:rPr>
                <w:rFonts w:ascii="Arial" w:eastAsia="Times New Roman" w:hAnsi="Arial" w:cs="Arial"/>
                <w:lang w:eastAsia="en-GB"/>
              </w:rPr>
            </w:pPr>
            <w:r w:rsidRPr="00393605">
              <w:rPr>
                <w:rFonts w:ascii="Arial" w:eastAsia="Times New Roman" w:hAnsi="Arial" w:cs="Arial"/>
                <w:lang w:eastAsia="en-GB"/>
              </w:rPr>
              <w:t>Location</w:t>
            </w:r>
            <w:r w:rsidR="00EC2ED5" w:rsidRPr="00393605">
              <w:rPr>
                <w:rFonts w:ascii="Arial" w:eastAsia="Times New Roman" w:hAnsi="Arial" w:cs="Arial"/>
                <w:lang w:eastAsia="en-GB"/>
              </w:rPr>
              <w:t>:</w:t>
            </w:r>
          </w:p>
        </w:tc>
        <w:tc>
          <w:tcPr>
            <w:tcW w:w="4508" w:type="dxa"/>
          </w:tcPr>
          <w:p w14:paraId="1092FCB4" w14:textId="7936C619" w:rsidR="00F40266" w:rsidRPr="00393605" w:rsidRDefault="00EC2ED5" w:rsidP="004143CE">
            <w:pPr>
              <w:rPr>
                <w:rFonts w:ascii="Arial" w:eastAsia="Times New Roman" w:hAnsi="Arial" w:cs="Arial"/>
                <w:lang w:eastAsia="en-GB"/>
              </w:rPr>
            </w:pPr>
            <w:r w:rsidRPr="00393605">
              <w:rPr>
                <w:rFonts w:ascii="Arial" w:eastAsia="Times New Roman" w:hAnsi="Arial" w:cs="Arial"/>
                <w:lang w:eastAsia="en-GB"/>
              </w:rPr>
              <w:t>Contact Number:</w:t>
            </w:r>
          </w:p>
        </w:tc>
      </w:tr>
      <w:tr w:rsidR="00EC2ED5" w14:paraId="2347C298" w14:textId="77777777" w:rsidTr="006A3AD8">
        <w:tc>
          <w:tcPr>
            <w:tcW w:w="9016" w:type="dxa"/>
            <w:gridSpan w:val="2"/>
          </w:tcPr>
          <w:p w14:paraId="1CAA4233" w14:textId="77777777" w:rsidR="00EC2ED5" w:rsidRDefault="00EC2ED5" w:rsidP="004143CE">
            <w:pPr>
              <w:rPr>
                <w:rFonts w:ascii="Arial" w:eastAsia="Times New Roman" w:hAnsi="Arial" w:cs="Arial"/>
                <w:lang w:eastAsia="en-GB"/>
              </w:rPr>
            </w:pPr>
            <w:r w:rsidRPr="00393605">
              <w:rPr>
                <w:rFonts w:ascii="Arial" w:eastAsia="Times New Roman" w:hAnsi="Arial" w:cs="Arial"/>
                <w:lang w:eastAsia="en-GB"/>
              </w:rPr>
              <w:t>Any correspondence related to the appeal should be forwarded to the appropriate Manager, as detailed in the outcome letter advising of the improvement requirement.  It is the responsibility of the employee to provide a work/home address for all correspondence.</w:t>
            </w:r>
          </w:p>
          <w:p w14:paraId="51E2F69A" w14:textId="77777777" w:rsidR="00393605" w:rsidRDefault="00393605" w:rsidP="004143CE">
            <w:pPr>
              <w:rPr>
                <w:rFonts w:ascii="Arial" w:eastAsia="Times New Roman" w:hAnsi="Arial" w:cs="Arial"/>
                <w:lang w:eastAsia="en-GB"/>
              </w:rPr>
            </w:pPr>
          </w:p>
          <w:p w14:paraId="5068D410" w14:textId="77777777" w:rsidR="00393605" w:rsidRDefault="00393605" w:rsidP="004143CE">
            <w:pPr>
              <w:rPr>
                <w:rFonts w:ascii="Arial" w:eastAsia="Times New Roman" w:hAnsi="Arial" w:cs="Arial"/>
                <w:lang w:eastAsia="en-GB"/>
              </w:rPr>
            </w:pPr>
          </w:p>
          <w:p w14:paraId="7F4B262F" w14:textId="77777777" w:rsidR="00393605" w:rsidRDefault="00393605" w:rsidP="004143CE">
            <w:pPr>
              <w:rPr>
                <w:rFonts w:ascii="Arial" w:eastAsia="Times New Roman" w:hAnsi="Arial" w:cs="Arial"/>
                <w:lang w:eastAsia="en-GB"/>
              </w:rPr>
            </w:pPr>
          </w:p>
          <w:p w14:paraId="02056030" w14:textId="21A2D827" w:rsidR="00393605" w:rsidRPr="00393605" w:rsidRDefault="00393605" w:rsidP="004143CE">
            <w:pPr>
              <w:rPr>
                <w:rFonts w:ascii="Arial" w:eastAsia="Times New Roman" w:hAnsi="Arial" w:cs="Arial"/>
                <w:lang w:eastAsia="en-GB"/>
              </w:rPr>
            </w:pPr>
          </w:p>
        </w:tc>
      </w:tr>
      <w:tr w:rsidR="00F40266" w14:paraId="7A7DA62E" w14:textId="77777777" w:rsidTr="00F40266">
        <w:tc>
          <w:tcPr>
            <w:tcW w:w="4508" w:type="dxa"/>
          </w:tcPr>
          <w:p w14:paraId="1300FAB2" w14:textId="7807BBBE" w:rsidR="00F40266" w:rsidRPr="00393605" w:rsidRDefault="00EC2ED5" w:rsidP="00EC2ED5">
            <w:pPr>
              <w:rPr>
                <w:rFonts w:ascii="Arial" w:eastAsia="Times New Roman" w:hAnsi="Arial" w:cs="Arial"/>
                <w:lang w:eastAsia="en-GB"/>
              </w:rPr>
            </w:pPr>
            <w:r w:rsidRPr="00393605">
              <w:rPr>
                <w:rFonts w:ascii="Arial" w:eastAsia="Times New Roman" w:hAnsi="Arial" w:cs="Arial"/>
                <w:lang w:eastAsia="en-GB"/>
              </w:rPr>
              <w:t>Personal Details:</w:t>
            </w:r>
          </w:p>
        </w:tc>
        <w:tc>
          <w:tcPr>
            <w:tcW w:w="4508" w:type="dxa"/>
          </w:tcPr>
          <w:p w14:paraId="279E2EFF" w14:textId="77777777" w:rsidR="00F40266" w:rsidRPr="00393605" w:rsidRDefault="00F40266" w:rsidP="004143CE">
            <w:pPr>
              <w:rPr>
                <w:rFonts w:ascii="Arial" w:eastAsia="Times New Roman" w:hAnsi="Arial" w:cs="Arial"/>
                <w:lang w:eastAsia="en-GB"/>
              </w:rPr>
            </w:pPr>
          </w:p>
        </w:tc>
      </w:tr>
      <w:tr w:rsidR="00F40266" w14:paraId="3EC74476" w14:textId="77777777" w:rsidTr="00F40266">
        <w:tc>
          <w:tcPr>
            <w:tcW w:w="4508" w:type="dxa"/>
          </w:tcPr>
          <w:p w14:paraId="415D1FBB" w14:textId="1008118B" w:rsidR="00F40266" w:rsidRPr="00393605" w:rsidRDefault="00EC2ED5" w:rsidP="004143CE">
            <w:pPr>
              <w:rPr>
                <w:rFonts w:ascii="Arial" w:eastAsia="Times New Roman" w:hAnsi="Arial" w:cs="Arial"/>
                <w:lang w:eastAsia="en-GB"/>
              </w:rPr>
            </w:pPr>
            <w:r w:rsidRPr="00393605">
              <w:rPr>
                <w:rFonts w:ascii="Arial" w:eastAsia="Times New Roman" w:hAnsi="Arial" w:cs="Arial"/>
                <w:lang w:eastAsia="en-GB"/>
              </w:rPr>
              <w:t>Companion Details:</w:t>
            </w:r>
          </w:p>
        </w:tc>
        <w:tc>
          <w:tcPr>
            <w:tcW w:w="4508" w:type="dxa"/>
          </w:tcPr>
          <w:p w14:paraId="2C972DDD" w14:textId="77777777" w:rsidR="00F40266" w:rsidRPr="00393605" w:rsidRDefault="00F40266" w:rsidP="004143CE">
            <w:pPr>
              <w:rPr>
                <w:rFonts w:ascii="Arial" w:eastAsia="Times New Roman" w:hAnsi="Arial" w:cs="Arial"/>
                <w:lang w:eastAsia="en-GB"/>
              </w:rPr>
            </w:pPr>
          </w:p>
        </w:tc>
      </w:tr>
      <w:tr w:rsidR="00F40266" w14:paraId="7771DEF4" w14:textId="77777777" w:rsidTr="00F40266">
        <w:tc>
          <w:tcPr>
            <w:tcW w:w="4508" w:type="dxa"/>
          </w:tcPr>
          <w:p w14:paraId="7D9A4026" w14:textId="3F33E205" w:rsidR="00F40266" w:rsidRPr="00393605" w:rsidRDefault="00EC2ED5" w:rsidP="004143CE">
            <w:pPr>
              <w:rPr>
                <w:rFonts w:ascii="Arial" w:eastAsia="Times New Roman" w:hAnsi="Arial" w:cs="Arial"/>
                <w:lang w:eastAsia="en-GB"/>
              </w:rPr>
            </w:pPr>
            <w:r w:rsidRPr="00393605">
              <w:rPr>
                <w:rFonts w:ascii="Arial" w:eastAsia="Times New Roman" w:hAnsi="Arial" w:cs="Arial"/>
                <w:lang w:eastAsia="en-GB"/>
              </w:rPr>
              <w:t>Trade Union Name:</w:t>
            </w:r>
          </w:p>
        </w:tc>
        <w:tc>
          <w:tcPr>
            <w:tcW w:w="4508" w:type="dxa"/>
          </w:tcPr>
          <w:p w14:paraId="219BF77B" w14:textId="17ECF8B3" w:rsidR="00F40266" w:rsidRPr="00393605" w:rsidRDefault="00EC2ED5" w:rsidP="004143CE">
            <w:pPr>
              <w:rPr>
                <w:rFonts w:ascii="Arial" w:eastAsia="Times New Roman" w:hAnsi="Arial" w:cs="Arial"/>
                <w:lang w:eastAsia="en-GB"/>
              </w:rPr>
            </w:pPr>
            <w:r w:rsidRPr="00393605">
              <w:rPr>
                <w:rFonts w:ascii="Arial" w:eastAsia="Times New Roman" w:hAnsi="Arial" w:cs="Arial"/>
                <w:lang w:eastAsia="en-GB"/>
              </w:rPr>
              <w:t>Trade Union Representative:</w:t>
            </w:r>
          </w:p>
        </w:tc>
      </w:tr>
      <w:tr w:rsidR="00EC2ED5" w14:paraId="53B8B4A6" w14:textId="77777777" w:rsidTr="00F40266">
        <w:tc>
          <w:tcPr>
            <w:tcW w:w="4508" w:type="dxa"/>
          </w:tcPr>
          <w:p w14:paraId="0D642B14" w14:textId="31C0044E"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Other Representative:</w:t>
            </w:r>
          </w:p>
        </w:tc>
        <w:tc>
          <w:tcPr>
            <w:tcW w:w="4508" w:type="dxa"/>
          </w:tcPr>
          <w:p w14:paraId="56D5660C" w14:textId="77777777" w:rsidR="00EC2ED5" w:rsidRPr="00393605" w:rsidRDefault="00EC2ED5" w:rsidP="004143CE">
            <w:pPr>
              <w:rPr>
                <w:rFonts w:ascii="Arial" w:eastAsia="Times New Roman" w:hAnsi="Arial" w:cs="Arial"/>
                <w:lang w:eastAsia="en-GB"/>
              </w:rPr>
            </w:pPr>
          </w:p>
        </w:tc>
      </w:tr>
      <w:tr w:rsidR="00EC2ED5" w14:paraId="24B05810" w14:textId="77777777" w:rsidTr="006A3AD8">
        <w:tc>
          <w:tcPr>
            <w:tcW w:w="9016" w:type="dxa"/>
            <w:gridSpan w:val="2"/>
            <w:shd w:val="clear" w:color="auto" w:fill="D9D9D9" w:themeFill="background1" w:themeFillShade="D9"/>
          </w:tcPr>
          <w:p w14:paraId="552FC549" w14:textId="071850BB"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Stage of Formal Improvement Notice</w:t>
            </w:r>
          </w:p>
        </w:tc>
      </w:tr>
      <w:tr w:rsidR="00EC2ED5" w14:paraId="7EBFE61B" w14:textId="77777777" w:rsidTr="006A3AD8">
        <w:tc>
          <w:tcPr>
            <w:tcW w:w="9016" w:type="dxa"/>
            <w:gridSpan w:val="2"/>
          </w:tcPr>
          <w:p w14:paraId="7DA003D4" w14:textId="77777777" w:rsidR="00EC2ED5" w:rsidRPr="00393605" w:rsidRDefault="00EC2ED5" w:rsidP="004143CE">
            <w:pPr>
              <w:rPr>
                <w:rFonts w:ascii="Arial" w:eastAsia="Times New Roman" w:hAnsi="Arial" w:cs="Arial"/>
                <w:lang w:eastAsia="en-GB"/>
              </w:rPr>
            </w:pPr>
          </w:p>
        </w:tc>
      </w:tr>
      <w:tr w:rsidR="00EC2ED5" w14:paraId="71B9716A" w14:textId="77777777" w:rsidTr="006A3AD8">
        <w:tc>
          <w:tcPr>
            <w:tcW w:w="9016" w:type="dxa"/>
            <w:gridSpan w:val="2"/>
            <w:shd w:val="clear" w:color="auto" w:fill="D9D9D9" w:themeFill="background1" w:themeFillShade="D9"/>
          </w:tcPr>
          <w:p w14:paraId="69300194" w14:textId="1BB3BF02"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Appeal Hearing</w:t>
            </w:r>
          </w:p>
        </w:tc>
      </w:tr>
      <w:tr w:rsidR="00EC2ED5" w14:paraId="749EE84D" w14:textId="77777777" w:rsidTr="006A3AD8">
        <w:tc>
          <w:tcPr>
            <w:tcW w:w="9016" w:type="dxa"/>
            <w:gridSpan w:val="2"/>
          </w:tcPr>
          <w:p w14:paraId="5898AFD8" w14:textId="353D0DB2"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Details</w:t>
            </w:r>
          </w:p>
        </w:tc>
      </w:tr>
      <w:tr w:rsidR="00EC2ED5" w14:paraId="0DAA71C5" w14:textId="77777777" w:rsidTr="00EC2ED5">
        <w:tc>
          <w:tcPr>
            <w:tcW w:w="9016" w:type="dxa"/>
            <w:gridSpan w:val="2"/>
            <w:shd w:val="clear" w:color="auto" w:fill="D9D9D9" w:themeFill="background1" w:themeFillShade="D9"/>
          </w:tcPr>
          <w:p w14:paraId="4A21BF8D" w14:textId="77777777"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Grounds of Appeal:</w:t>
            </w:r>
          </w:p>
          <w:p w14:paraId="423BDD6D" w14:textId="0BBE6C14"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w:t>
            </w:r>
            <w:r w:rsidRPr="00393605">
              <w:rPr>
                <w:rFonts w:ascii="Arial" w:eastAsia="Times New Roman" w:hAnsi="Arial" w:cs="Arial"/>
                <w:shd w:val="clear" w:color="auto" w:fill="D9D9D9" w:themeFill="background1" w:themeFillShade="D9"/>
                <w:lang w:eastAsia="en-GB"/>
              </w:rPr>
              <w:t>please state the grounds of appeal in the space provided</w:t>
            </w:r>
          </w:p>
        </w:tc>
      </w:tr>
      <w:tr w:rsidR="00EC2ED5" w14:paraId="17CC83AD" w14:textId="77777777" w:rsidTr="006A3AD8">
        <w:tc>
          <w:tcPr>
            <w:tcW w:w="9016" w:type="dxa"/>
            <w:gridSpan w:val="2"/>
          </w:tcPr>
          <w:p w14:paraId="2BDEA642" w14:textId="77777777" w:rsidR="00EC2ED5" w:rsidRPr="00393605" w:rsidRDefault="00EC2ED5" w:rsidP="004143CE">
            <w:pPr>
              <w:rPr>
                <w:rFonts w:ascii="Arial" w:eastAsia="Times New Roman" w:hAnsi="Arial" w:cs="Arial"/>
                <w:lang w:eastAsia="en-GB"/>
              </w:rPr>
            </w:pPr>
          </w:p>
          <w:p w14:paraId="41281D4D" w14:textId="77777777" w:rsidR="00EC2ED5" w:rsidRPr="00393605" w:rsidRDefault="00EC2ED5" w:rsidP="004143CE">
            <w:pPr>
              <w:rPr>
                <w:rFonts w:ascii="Arial" w:eastAsia="Times New Roman" w:hAnsi="Arial" w:cs="Arial"/>
                <w:lang w:eastAsia="en-GB"/>
              </w:rPr>
            </w:pPr>
          </w:p>
          <w:p w14:paraId="6B4F817C" w14:textId="77777777" w:rsidR="00EC2ED5" w:rsidRPr="00393605" w:rsidRDefault="00EC2ED5" w:rsidP="004143CE">
            <w:pPr>
              <w:rPr>
                <w:rFonts w:ascii="Arial" w:eastAsia="Times New Roman" w:hAnsi="Arial" w:cs="Arial"/>
                <w:lang w:eastAsia="en-GB"/>
              </w:rPr>
            </w:pPr>
          </w:p>
          <w:p w14:paraId="7810198A" w14:textId="77777777" w:rsidR="00EC2ED5" w:rsidRPr="00393605" w:rsidRDefault="00EC2ED5" w:rsidP="004143CE">
            <w:pPr>
              <w:rPr>
                <w:rFonts w:ascii="Arial" w:eastAsia="Times New Roman" w:hAnsi="Arial" w:cs="Arial"/>
                <w:lang w:eastAsia="en-GB"/>
              </w:rPr>
            </w:pPr>
          </w:p>
          <w:p w14:paraId="3D57F936" w14:textId="77777777" w:rsidR="00EC2ED5" w:rsidRPr="00393605" w:rsidRDefault="00EC2ED5" w:rsidP="004143CE">
            <w:pPr>
              <w:rPr>
                <w:rFonts w:ascii="Arial" w:eastAsia="Times New Roman" w:hAnsi="Arial" w:cs="Arial"/>
                <w:lang w:eastAsia="en-GB"/>
              </w:rPr>
            </w:pPr>
          </w:p>
          <w:p w14:paraId="48BBBF36" w14:textId="77777777" w:rsidR="00EC2ED5" w:rsidRPr="00393605" w:rsidRDefault="00EC2ED5" w:rsidP="004143CE">
            <w:pPr>
              <w:rPr>
                <w:rFonts w:ascii="Arial" w:eastAsia="Times New Roman" w:hAnsi="Arial" w:cs="Arial"/>
                <w:lang w:eastAsia="en-GB"/>
              </w:rPr>
            </w:pPr>
          </w:p>
          <w:p w14:paraId="617DE2C6" w14:textId="77777777" w:rsidR="00EC2ED5" w:rsidRPr="00393605" w:rsidRDefault="00EC2ED5" w:rsidP="004143CE">
            <w:pPr>
              <w:rPr>
                <w:rFonts w:ascii="Arial" w:eastAsia="Times New Roman" w:hAnsi="Arial" w:cs="Arial"/>
                <w:lang w:eastAsia="en-GB"/>
              </w:rPr>
            </w:pPr>
          </w:p>
          <w:p w14:paraId="6CD6F75A" w14:textId="77777777" w:rsidR="00EC2ED5" w:rsidRPr="00393605" w:rsidRDefault="00EC2ED5" w:rsidP="004143CE">
            <w:pPr>
              <w:rPr>
                <w:rFonts w:ascii="Arial" w:eastAsia="Times New Roman" w:hAnsi="Arial" w:cs="Arial"/>
                <w:lang w:eastAsia="en-GB"/>
              </w:rPr>
            </w:pPr>
          </w:p>
          <w:p w14:paraId="3DB115CD" w14:textId="2DD37DDE" w:rsidR="00EC2ED5" w:rsidRPr="00393605" w:rsidRDefault="00EC2ED5" w:rsidP="004143CE">
            <w:pPr>
              <w:rPr>
                <w:rFonts w:ascii="Arial" w:eastAsia="Times New Roman" w:hAnsi="Arial" w:cs="Arial"/>
                <w:lang w:eastAsia="en-GB"/>
              </w:rPr>
            </w:pPr>
          </w:p>
          <w:p w14:paraId="25906D7D" w14:textId="6F324B90" w:rsidR="00EC2ED5" w:rsidRPr="00393605" w:rsidRDefault="00EC2ED5" w:rsidP="004143CE">
            <w:pPr>
              <w:rPr>
                <w:rFonts w:ascii="Arial" w:eastAsia="Times New Roman" w:hAnsi="Arial" w:cs="Arial"/>
                <w:lang w:eastAsia="en-GB"/>
              </w:rPr>
            </w:pPr>
          </w:p>
          <w:p w14:paraId="7789CAAC" w14:textId="2C32B9E0" w:rsidR="00EC2ED5" w:rsidRPr="00393605" w:rsidRDefault="00EC2ED5" w:rsidP="004143CE">
            <w:pPr>
              <w:rPr>
                <w:rFonts w:ascii="Arial" w:eastAsia="Times New Roman" w:hAnsi="Arial" w:cs="Arial"/>
                <w:lang w:eastAsia="en-GB"/>
              </w:rPr>
            </w:pPr>
          </w:p>
          <w:p w14:paraId="31119966" w14:textId="3381ED34" w:rsidR="00EC2ED5" w:rsidRPr="00393605" w:rsidRDefault="00EC2ED5" w:rsidP="004143CE">
            <w:pPr>
              <w:rPr>
                <w:rFonts w:ascii="Arial" w:eastAsia="Times New Roman" w:hAnsi="Arial" w:cs="Arial"/>
                <w:lang w:eastAsia="en-GB"/>
              </w:rPr>
            </w:pPr>
          </w:p>
          <w:p w14:paraId="1A75B8C9" w14:textId="65A494F8" w:rsidR="00EC2ED5" w:rsidRPr="00393605" w:rsidRDefault="00EC2ED5" w:rsidP="004143CE">
            <w:pPr>
              <w:rPr>
                <w:rFonts w:ascii="Arial" w:eastAsia="Times New Roman" w:hAnsi="Arial" w:cs="Arial"/>
                <w:lang w:eastAsia="en-GB"/>
              </w:rPr>
            </w:pPr>
          </w:p>
          <w:p w14:paraId="75F3C96E" w14:textId="6AC7F70F" w:rsidR="00EC2ED5" w:rsidRPr="00393605" w:rsidRDefault="00EC2ED5" w:rsidP="004143CE">
            <w:pPr>
              <w:rPr>
                <w:rFonts w:ascii="Arial" w:eastAsia="Times New Roman" w:hAnsi="Arial" w:cs="Arial"/>
                <w:lang w:eastAsia="en-GB"/>
              </w:rPr>
            </w:pPr>
          </w:p>
          <w:p w14:paraId="145DE1DB" w14:textId="6DB9BC65" w:rsidR="00EC2ED5" w:rsidRPr="00393605" w:rsidRDefault="00EC2ED5" w:rsidP="004143CE">
            <w:pPr>
              <w:rPr>
                <w:rFonts w:ascii="Arial" w:eastAsia="Times New Roman" w:hAnsi="Arial" w:cs="Arial"/>
                <w:lang w:eastAsia="en-GB"/>
              </w:rPr>
            </w:pPr>
          </w:p>
          <w:p w14:paraId="097D6B3A" w14:textId="764FA487" w:rsidR="00EC2ED5" w:rsidRPr="00393605" w:rsidRDefault="00EC2ED5" w:rsidP="004143CE">
            <w:pPr>
              <w:rPr>
                <w:rFonts w:ascii="Arial" w:eastAsia="Times New Roman" w:hAnsi="Arial" w:cs="Arial"/>
                <w:lang w:eastAsia="en-GB"/>
              </w:rPr>
            </w:pPr>
          </w:p>
          <w:p w14:paraId="6867BE29" w14:textId="7916AF68" w:rsidR="00EC2ED5" w:rsidRPr="00393605" w:rsidRDefault="00EC2ED5" w:rsidP="004143CE">
            <w:pPr>
              <w:rPr>
                <w:rFonts w:ascii="Arial" w:eastAsia="Times New Roman" w:hAnsi="Arial" w:cs="Arial"/>
                <w:lang w:eastAsia="en-GB"/>
              </w:rPr>
            </w:pPr>
          </w:p>
          <w:p w14:paraId="765429F4" w14:textId="0DE47EFB" w:rsidR="00EC2ED5" w:rsidRPr="00393605" w:rsidRDefault="00EC2ED5" w:rsidP="004143CE">
            <w:pPr>
              <w:rPr>
                <w:rFonts w:ascii="Arial" w:eastAsia="Times New Roman" w:hAnsi="Arial" w:cs="Arial"/>
                <w:lang w:eastAsia="en-GB"/>
              </w:rPr>
            </w:pPr>
          </w:p>
          <w:p w14:paraId="11E81949" w14:textId="5734B1A2" w:rsidR="00EC2ED5" w:rsidRDefault="00EC2ED5" w:rsidP="004143CE">
            <w:pPr>
              <w:rPr>
                <w:rFonts w:ascii="Arial" w:eastAsia="Times New Roman" w:hAnsi="Arial" w:cs="Arial"/>
                <w:lang w:eastAsia="en-GB"/>
              </w:rPr>
            </w:pPr>
          </w:p>
          <w:p w14:paraId="1B8F745D" w14:textId="502CBD2A" w:rsidR="00393605" w:rsidRDefault="00393605" w:rsidP="004143CE">
            <w:pPr>
              <w:rPr>
                <w:rFonts w:ascii="Arial" w:eastAsia="Times New Roman" w:hAnsi="Arial" w:cs="Arial"/>
                <w:lang w:eastAsia="en-GB"/>
              </w:rPr>
            </w:pPr>
          </w:p>
          <w:p w14:paraId="6563AC21" w14:textId="31D866E3" w:rsidR="00393605" w:rsidRPr="00393605" w:rsidRDefault="00393605" w:rsidP="004143CE">
            <w:pPr>
              <w:rPr>
                <w:rFonts w:ascii="Arial" w:eastAsia="Times New Roman" w:hAnsi="Arial" w:cs="Arial"/>
                <w:lang w:eastAsia="en-GB"/>
              </w:rPr>
            </w:pPr>
          </w:p>
          <w:p w14:paraId="685BAFD4" w14:textId="77777777" w:rsidR="00EC2ED5" w:rsidRPr="00393605" w:rsidRDefault="00EC2ED5" w:rsidP="004143CE">
            <w:pPr>
              <w:rPr>
                <w:rFonts w:ascii="Arial" w:eastAsia="Times New Roman" w:hAnsi="Arial" w:cs="Arial"/>
                <w:lang w:eastAsia="en-GB"/>
              </w:rPr>
            </w:pPr>
          </w:p>
          <w:p w14:paraId="39DE9A3D" w14:textId="77777777" w:rsidR="00EC2ED5" w:rsidRPr="00393605" w:rsidRDefault="00EC2ED5" w:rsidP="004143CE">
            <w:pPr>
              <w:rPr>
                <w:rFonts w:ascii="Arial" w:eastAsia="Times New Roman" w:hAnsi="Arial" w:cs="Arial"/>
                <w:lang w:eastAsia="en-GB"/>
              </w:rPr>
            </w:pPr>
          </w:p>
          <w:p w14:paraId="52CAE817" w14:textId="77777777" w:rsidR="00EC2ED5" w:rsidRPr="00393605" w:rsidRDefault="00EC2ED5" w:rsidP="004143CE">
            <w:pPr>
              <w:rPr>
                <w:rFonts w:ascii="Arial" w:eastAsia="Times New Roman" w:hAnsi="Arial" w:cs="Arial"/>
                <w:lang w:eastAsia="en-GB"/>
              </w:rPr>
            </w:pPr>
          </w:p>
          <w:p w14:paraId="7942EEB5" w14:textId="7E74681C" w:rsidR="00EC2ED5" w:rsidRPr="00393605" w:rsidRDefault="00EC2ED5" w:rsidP="004143CE">
            <w:pPr>
              <w:rPr>
                <w:rFonts w:ascii="Arial" w:eastAsia="Times New Roman" w:hAnsi="Arial" w:cs="Arial"/>
                <w:lang w:eastAsia="en-GB"/>
              </w:rPr>
            </w:pPr>
          </w:p>
        </w:tc>
      </w:tr>
      <w:tr w:rsidR="00EC2ED5" w:rsidRPr="00393605" w14:paraId="377D5502" w14:textId="77777777" w:rsidTr="00EC2ED5">
        <w:tc>
          <w:tcPr>
            <w:tcW w:w="9016" w:type="dxa"/>
            <w:gridSpan w:val="2"/>
            <w:shd w:val="clear" w:color="auto" w:fill="D9D9D9" w:themeFill="background1" w:themeFillShade="D9"/>
          </w:tcPr>
          <w:p w14:paraId="50F73A1D" w14:textId="198C322D"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Employee</w:t>
            </w:r>
          </w:p>
        </w:tc>
      </w:tr>
      <w:tr w:rsidR="00EC2ED5" w:rsidRPr="00393605" w14:paraId="3624A357" w14:textId="77777777" w:rsidTr="006A3AD8">
        <w:tc>
          <w:tcPr>
            <w:tcW w:w="9016" w:type="dxa"/>
            <w:gridSpan w:val="2"/>
          </w:tcPr>
          <w:p w14:paraId="064592FD" w14:textId="5C8E8818"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Signature:</w:t>
            </w:r>
          </w:p>
        </w:tc>
      </w:tr>
      <w:tr w:rsidR="00EC2ED5" w:rsidRPr="00393605" w14:paraId="308F2C38" w14:textId="77777777" w:rsidTr="006A3AD8">
        <w:tc>
          <w:tcPr>
            <w:tcW w:w="9016" w:type="dxa"/>
            <w:gridSpan w:val="2"/>
          </w:tcPr>
          <w:p w14:paraId="1A0AEF68" w14:textId="0D83874E" w:rsidR="00EC2ED5" w:rsidRPr="00393605" w:rsidRDefault="00EC2ED5" w:rsidP="004143CE">
            <w:pPr>
              <w:rPr>
                <w:rFonts w:ascii="Arial" w:eastAsia="Times New Roman" w:hAnsi="Arial" w:cs="Arial"/>
                <w:lang w:eastAsia="en-GB"/>
              </w:rPr>
            </w:pPr>
            <w:r w:rsidRPr="00393605">
              <w:rPr>
                <w:rFonts w:ascii="Arial" w:eastAsia="Times New Roman" w:hAnsi="Arial" w:cs="Arial"/>
                <w:lang w:eastAsia="en-GB"/>
              </w:rPr>
              <w:t>Date:</w:t>
            </w:r>
          </w:p>
        </w:tc>
      </w:tr>
    </w:tbl>
    <w:p w14:paraId="1B040BA6" w14:textId="422C70F4" w:rsidR="00C75564" w:rsidRPr="00393605" w:rsidRDefault="00EC2ED5" w:rsidP="00FA3AF0">
      <w:pPr>
        <w:rPr>
          <w:rFonts w:ascii="Arial" w:eastAsia="Times New Roman" w:hAnsi="Arial" w:cs="Arial"/>
          <w:color w:val="FFFFFF" w:themeColor="background1"/>
          <w:lang w:eastAsia="en-GB"/>
        </w:rPr>
      </w:pPr>
      <w:r w:rsidRPr="00393605">
        <w:rPr>
          <w:rFonts w:ascii="Arial" w:eastAsia="Times New Roman" w:hAnsi="Arial" w:cs="Arial"/>
          <w:color w:val="FFFFFF" w:themeColor="background1"/>
          <w:lang w:eastAsia="en-GB"/>
        </w:rPr>
        <w:lastRenderedPageBreak/>
        <w:t>O</w:t>
      </w:r>
    </w:p>
    <w:p w14:paraId="58CC3B48" w14:textId="77777777" w:rsidR="007F7610" w:rsidRDefault="007F7610" w:rsidP="007F7610">
      <w:pPr>
        <w:jc w:val="both"/>
        <w:rPr>
          <w:rFonts w:ascii="Arial" w:hAnsi="Arial" w:cs="Arial"/>
          <w:b/>
          <w:color w:val="FFFFFF" w:themeColor="background1"/>
        </w:rPr>
      </w:pPr>
    </w:p>
    <w:p w14:paraId="2E0B2B93" w14:textId="77777777" w:rsidR="00D05C85" w:rsidRDefault="00D05C85" w:rsidP="007F7610">
      <w:pPr>
        <w:jc w:val="both"/>
        <w:rPr>
          <w:rFonts w:ascii="Arial" w:hAnsi="Arial" w:cs="Arial"/>
          <w:b/>
          <w:color w:val="FFFFFF" w:themeColor="background1"/>
        </w:rPr>
      </w:pPr>
    </w:p>
    <w:p w14:paraId="7D9367E3" w14:textId="77777777" w:rsidR="00FA3AF0" w:rsidRDefault="00FA3AF0" w:rsidP="007F7610">
      <w:pPr>
        <w:jc w:val="both"/>
        <w:rPr>
          <w:rFonts w:ascii="Arial" w:hAnsi="Arial" w:cs="Arial"/>
          <w:b/>
          <w:color w:val="FFFFFF" w:themeColor="background1"/>
        </w:rPr>
      </w:pPr>
    </w:p>
    <w:p w14:paraId="1B05663B" w14:textId="77777777" w:rsidR="00FA3AF0" w:rsidRDefault="00FA3AF0" w:rsidP="007F7610">
      <w:pPr>
        <w:jc w:val="both"/>
        <w:rPr>
          <w:rFonts w:ascii="Arial" w:hAnsi="Arial" w:cs="Arial"/>
          <w:b/>
          <w:color w:val="FFFFFF" w:themeColor="background1"/>
        </w:rPr>
      </w:pPr>
    </w:p>
    <w:p w14:paraId="145C2ADD" w14:textId="78F9156D" w:rsidR="00FA3AF0" w:rsidRDefault="00FA3AF0" w:rsidP="007F7610">
      <w:pPr>
        <w:pStyle w:val="NoSpacing"/>
        <w:jc w:val="both"/>
        <w:rPr>
          <w:rFonts w:ascii="Arial" w:hAnsi="Arial" w:cs="Arial"/>
        </w:rPr>
      </w:pPr>
    </w:p>
    <w:p w14:paraId="2EE52C0A" w14:textId="77777777" w:rsidR="00FA3AF0" w:rsidRDefault="00FA3AF0" w:rsidP="00FA3AF0">
      <w:pPr>
        <w:pStyle w:val="CommentText"/>
        <w:spacing w:after="0"/>
        <w:jc w:val="both"/>
        <w:rPr>
          <w:rFonts w:ascii="Arial" w:hAnsi="Arial" w:cs="Arial"/>
          <w:sz w:val="22"/>
          <w:szCs w:val="22"/>
        </w:rPr>
      </w:pPr>
    </w:p>
    <w:p w14:paraId="65E30C8D" w14:textId="60C0FBF9" w:rsidR="00FA3AF0" w:rsidRPr="000F209D" w:rsidRDefault="00FA3AF0" w:rsidP="000F209D">
      <w:pPr>
        <w:pStyle w:val="Heading2"/>
        <w:jc w:val="center"/>
        <w:rPr>
          <w:rFonts w:ascii="Arial" w:eastAsia="Times New Roman" w:hAnsi="Arial" w:cs="Arial"/>
          <w:b/>
          <w:color w:val="FF0000"/>
          <w:sz w:val="52"/>
        </w:rPr>
      </w:pPr>
      <w:bookmarkStart w:id="255" w:name="_Toc33538856"/>
      <w:r w:rsidRPr="000F209D">
        <w:rPr>
          <w:rFonts w:ascii="Arial" w:eastAsia="Times New Roman" w:hAnsi="Arial" w:cs="Arial"/>
          <w:b/>
          <w:color w:val="FF0000"/>
          <w:sz w:val="52"/>
        </w:rPr>
        <w:t>APPENDICES</w:t>
      </w:r>
      <w:r w:rsidR="000F209D">
        <w:rPr>
          <w:rFonts w:ascii="Arial" w:eastAsia="Times New Roman" w:hAnsi="Arial" w:cs="Arial"/>
          <w:b/>
          <w:color w:val="FF0000"/>
          <w:sz w:val="52"/>
        </w:rPr>
        <w:t xml:space="preserve"> </w:t>
      </w:r>
      <w:r w:rsidR="00E21102" w:rsidRPr="000F209D">
        <w:rPr>
          <w:rFonts w:ascii="Arial" w:eastAsia="Times New Roman" w:hAnsi="Arial" w:cs="Arial"/>
          <w:b/>
          <w:color w:val="FF0000"/>
          <w:sz w:val="52"/>
        </w:rPr>
        <w:t>SECTION B</w:t>
      </w:r>
      <w:bookmarkEnd w:id="255"/>
    </w:p>
    <w:p w14:paraId="5265781B" w14:textId="77777777" w:rsidR="00FA3AF0" w:rsidRDefault="00FA3AF0" w:rsidP="007F7610">
      <w:pPr>
        <w:pStyle w:val="NoSpacing"/>
        <w:jc w:val="both"/>
        <w:rPr>
          <w:rFonts w:ascii="Arial" w:hAnsi="Arial" w:cs="Arial"/>
        </w:rPr>
      </w:pPr>
    </w:p>
    <w:p w14:paraId="19BD7974" w14:textId="77777777" w:rsidR="00FA3AF0" w:rsidRDefault="00FA3AF0" w:rsidP="007F7610">
      <w:pPr>
        <w:pStyle w:val="NoSpacing"/>
        <w:jc w:val="both"/>
        <w:rPr>
          <w:rFonts w:ascii="Arial" w:hAnsi="Arial" w:cs="Arial"/>
        </w:rPr>
      </w:pPr>
    </w:p>
    <w:p w14:paraId="14E92239" w14:textId="77777777" w:rsidR="00FA3AF0" w:rsidRDefault="00FA3AF0" w:rsidP="007F7610">
      <w:pPr>
        <w:pStyle w:val="NoSpacing"/>
        <w:jc w:val="both"/>
        <w:rPr>
          <w:rFonts w:ascii="Arial" w:hAnsi="Arial" w:cs="Arial"/>
        </w:rPr>
      </w:pPr>
    </w:p>
    <w:p w14:paraId="4ED29855" w14:textId="668F607D" w:rsidR="00942DC8" w:rsidRDefault="00FA3AF0" w:rsidP="00FA3AF0">
      <w:pPr>
        <w:rPr>
          <w:rFonts w:ascii="Arial" w:hAnsi="Arial" w:cs="Arial"/>
        </w:rPr>
      </w:pPr>
      <w:r>
        <w:rPr>
          <w:rFonts w:ascii="Arial" w:hAnsi="Arial" w:cs="Arial"/>
        </w:rPr>
        <w:br w:type="page"/>
      </w:r>
    </w:p>
    <w:p w14:paraId="3AFF6D8D" w14:textId="026A60CF" w:rsidR="000F209D" w:rsidRPr="000F209D" w:rsidRDefault="000F209D" w:rsidP="000F209D">
      <w:pPr>
        <w:pStyle w:val="Heading2"/>
        <w:rPr>
          <w:rFonts w:ascii="Arial" w:eastAsia="Times New Roman" w:hAnsi="Arial" w:cs="Arial"/>
          <w:b/>
          <w:color w:val="FF0000"/>
          <w:sz w:val="22"/>
          <w:szCs w:val="22"/>
        </w:rPr>
      </w:pPr>
      <w:bookmarkStart w:id="256" w:name="_Toc33538857"/>
      <w:r w:rsidRPr="000F209D">
        <w:rPr>
          <w:rFonts w:ascii="Arial" w:eastAsia="Times New Roman" w:hAnsi="Arial" w:cs="Arial"/>
          <w:b/>
          <w:color w:val="FF0000"/>
          <w:sz w:val="22"/>
          <w:szCs w:val="22"/>
        </w:rPr>
        <w:lastRenderedPageBreak/>
        <w:t>Management of Particular Types of Sickness Absences/Related Absences</w:t>
      </w:r>
      <w:bookmarkEnd w:id="256"/>
      <w:r w:rsidRPr="000F209D">
        <w:rPr>
          <w:rFonts w:ascii="Arial" w:eastAsia="Times New Roman" w:hAnsi="Arial" w:cs="Arial"/>
          <w:b/>
          <w:color w:val="FF0000"/>
          <w:sz w:val="22"/>
          <w:szCs w:val="22"/>
        </w:rPr>
        <w:t xml:space="preserve"> </w:t>
      </w:r>
    </w:p>
    <w:p w14:paraId="06269090" w14:textId="77777777" w:rsidR="00942DC8" w:rsidRPr="00333823" w:rsidRDefault="00942DC8" w:rsidP="00942DC8">
      <w:pPr>
        <w:pStyle w:val="CommentText"/>
        <w:spacing w:after="0"/>
        <w:jc w:val="both"/>
        <w:rPr>
          <w:rFonts w:ascii="Arial" w:hAnsi="Arial" w:cs="Arial"/>
          <w:sz w:val="22"/>
          <w:szCs w:val="22"/>
        </w:rPr>
      </w:pPr>
    </w:p>
    <w:p w14:paraId="10848CEE"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1.0</w:t>
      </w:r>
      <w:r w:rsidR="00942DC8" w:rsidRPr="00CF36AF">
        <w:rPr>
          <w:rFonts w:ascii="Arial" w:hAnsi="Arial" w:cs="Arial"/>
          <w:b/>
          <w:sz w:val="22"/>
          <w:szCs w:val="22"/>
        </w:rPr>
        <w:t xml:space="preserve"> Disability</w:t>
      </w:r>
    </w:p>
    <w:p w14:paraId="481F332E"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The Council is obliged to make reasonable adjustments to accommodate an employee’s disability as defined by the Equality Act 2010. Reasonable adjustments will depend on the effects of and severity of a disability.  Some people will experience little effect on their day-to-day activities and will manage those effects in different ways.</w:t>
      </w:r>
    </w:p>
    <w:p w14:paraId="3C876551" w14:textId="44A10F43" w:rsidR="00942DC8" w:rsidRPr="00CF36AF" w:rsidRDefault="00942DC8" w:rsidP="00942DC8">
      <w:pPr>
        <w:pStyle w:val="CommentText"/>
        <w:spacing w:after="0"/>
        <w:jc w:val="both"/>
        <w:rPr>
          <w:rFonts w:ascii="Arial" w:hAnsi="Arial" w:cs="Arial"/>
          <w:sz w:val="22"/>
          <w:szCs w:val="22"/>
        </w:rPr>
      </w:pPr>
    </w:p>
    <w:p w14:paraId="01A640B6" w14:textId="414D40A6" w:rsidR="00942DC8"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Where workplace practice or feature of premises that puts a disabled employee at a disadvantage then </w:t>
      </w:r>
      <w:r w:rsidR="00830880">
        <w:rPr>
          <w:rFonts w:ascii="Arial" w:hAnsi="Arial" w:cs="Arial"/>
          <w:sz w:val="22"/>
          <w:szCs w:val="22"/>
        </w:rPr>
        <w:t xml:space="preserve">reasonable </w:t>
      </w:r>
      <w:r w:rsidRPr="00CF36AF">
        <w:rPr>
          <w:rFonts w:ascii="Arial" w:hAnsi="Arial" w:cs="Arial"/>
          <w:sz w:val="22"/>
          <w:szCs w:val="22"/>
        </w:rPr>
        <w:t>adjustments should be</w:t>
      </w:r>
      <w:r w:rsidR="00830880">
        <w:rPr>
          <w:rFonts w:ascii="Arial" w:hAnsi="Arial" w:cs="Arial"/>
          <w:sz w:val="22"/>
          <w:szCs w:val="22"/>
        </w:rPr>
        <w:t xml:space="preserve"> considered and</w:t>
      </w:r>
      <w:r w:rsidRPr="00CF36AF">
        <w:rPr>
          <w:rFonts w:ascii="Arial" w:hAnsi="Arial" w:cs="Arial"/>
          <w:sz w:val="22"/>
          <w:szCs w:val="22"/>
        </w:rPr>
        <w:t xml:space="preserve"> made </w:t>
      </w:r>
      <w:r w:rsidR="00830880">
        <w:rPr>
          <w:rFonts w:ascii="Arial" w:hAnsi="Arial" w:cs="Arial"/>
          <w:sz w:val="22"/>
          <w:szCs w:val="22"/>
        </w:rPr>
        <w:t>where possible</w:t>
      </w:r>
      <w:r w:rsidRPr="00CF36AF">
        <w:rPr>
          <w:rFonts w:ascii="Arial" w:hAnsi="Arial" w:cs="Arial"/>
          <w:sz w:val="22"/>
          <w:szCs w:val="22"/>
        </w:rPr>
        <w:t xml:space="preserve"> to remove the disadvantage. </w:t>
      </w:r>
    </w:p>
    <w:p w14:paraId="4BB5FB31" w14:textId="77777777" w:rsidR="00E21102" w:rsidRPr="00CF36AF" w:rsidRDefault="00E21102" w:rsidP="00942DC8">
      <w:pPr>
        <w:pStyle w:val="CommentText"/>
        <w:spacing w:after="0"/>
        <w:jc w:val="both"/>
        <w:rPr>
          <w:rFonts w:ascii="Arial" w:hAnsi="Arial" w:cs="Arial"/>
          <w:sz w:val="22"/>
          <w:szCs w:val="22"/>
        </w:rPr>
      </w:pPr>
    </w:p>
    <w:p w14:paraId="620D4641"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Examples could include:</w:t>
      </w:r>
    </w:p>
    <w:p w14:paraId="324D1809"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 </w:t>
      </w:r>
    </w:p>
    <w:p w14:paraId="529FF034"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Flexible hours, work schedules and breaks </w:t>
      </w:r>
    </w:p>
    <w:p w14:paraId="5CCEDA0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Home working </w:t>
      </w:r>
    </w:p>
    <w:p w14:paraId="068FF26D"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Disability Leave for the purposes of ongoing treatment, appointments.  </w:t>
      </w:r>
    </w:p>
    <w:p w14:paraId="5B5400EF"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Phased Return to duties </w:t>
      </w:r>
    </w:p>
    <w:p w14:paraId="40B4B9A6"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Reallocation of some duties </w:t>
      </w:r>
    </w:p>
    <w:p w14:paraId="7042F390"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Alternative Employment opportunities </w:t>
      </w:r>
    </w:p>
    <w:p w14:paraId="5386C87B"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Acquiring or modifying equipment </w:t>
      </w:r>
    </w:p>
    <w:p w14:paraId="2EBFF0C6" w14:textId="7F1A13A9" w:rsidR="00942DC8" w:rsidRPr="00CF36AF" w:rsidRDefault="00942DC8" w:rsidP="00942DC8">
      <w:pPr>
        <w:pStyle w:val="CommentText"/>
        <w:spacing w:after="0"/>
        <w:jc w:val="both"/>
        <w:rPr>
          <w:rFonts w:ascii="Arial" w:hAnsi="Arial" w:cs="Arial"/>
          <w:sz w:val="22"/>
          <w:szCs w:val="22"/>
        </w:rPr>
      </w:pPr>
    </w:p>
    <w:p w14:paraId="1484A67C"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1.1 Pregnancy/Maternity Related</w:t>
      </w:r>
    </w:p>
    <w:p w14:paraId="3FF3B29F" w14:textId="26D1AC4D"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Absences related to pregnancy must be discounted from any periods for review however; the processes for Attendance Support meetings must be implemented to ensure support mechanisms are available.</w:t>
      </w:r>
    </w:p>
    <w:p w14:paraId="031853DC" w14:textId="77777777" w:rsidR="00942DC8" w:rsidRPr="00CF36AF" w:rsidRDefault="00942DC8" w:rsidP="00942DC8">
      <w:pPr>
        <w:pStyle w:val="CommentText"/>
        <w:spacing w:after="0"/>
        <w:jc w:val="both"/>
        <w:rPr>
          <w:rFonts w:ascii="Arial" w:hAnsi="Arial" w:cs="Arial"/>
          <w:sz w:val="22"/>
          <w:szCs w:val="22"/>
        </w:rPr>
      </w:pPr>
    </w:p>
    <w:p w14:paraId="74CEFB7C" w14:textId="46441091" w:rsidR="009E5508" w:rsidRDefault="009E5508" w:rsidP="009E5508">
      <w:pPr>
        <w:pStyle w:val="CommentText"/>
        <w:spacing w:after="0"/>
        <w:rPr>
          <w:rFonts w:ascii="Arial" w:hAnsi="Arial" w:cs="Arial"/>
          <w:sz w:val="22"/>
          <w:szCs w:val="22"/>
        </w:rPr>
      </w:pPr>
      <w:r>
        <w:rPr>
          <w:rFonts w:ascii="Arial" w:hAnsi="Arial" w:cs="Arial"/>
          <w:sz w:val="22"/>
          <w:szCs w:val="22"/>
        </w:rPr>
        <w:t xml:space="preserve">Further information </w:t>
      </w:r>
      <w:r w:rsidR="00867C0F">
        <w:rPr>
          <w:rFonts w:ascii="Arial" w:hAnsi="Arial" w:cs="Arial"/>
          <w:sz w:val="22"/>
          <w:szCs w:val="22"/>
        </w:rPr>
        <w:t>is available</w:t>
      </w:r>
      <w:r>
        <w:rPr>
          <w:rFonts w:ascii="Arial" w:hAnsi="Arial" w:cs="Arial"/>
          <w:sz w:val="22"/>
          <w:szCs w:val="22"/>
        </w:rPr>
        <w:t xml:space="preserve"> within the HSE booklet:</w:t>
      </w:r>
    </w:p>
    <w:p w14:paraId="5755C715" w14:textId="752DB03D" w:rsidR="00942DC8" w:rsidRPr="00CF36AF" w:rsidRDefault="00942DC8" w:rsidP="009E5508">
      <w:pPr>
        <w:pStyle w:val="CommentText"/>
        <w:spacing w:after="0"/>
        <w:rPr>
          <w:rFonts w:ascii="Arial" w:hAnsi="Arial" w:cs="Arial"/>
          <w:sz w:val="22"/>
          <w:szCs w:val="22"/>
        </w:rPr>
      </w:pPr>
      <w:r w:rsidRPr="00CF36AF">
        <w:rPr>
          <w:rFonts w:ascii="Arial" w:hAnsi="Arial" w:cs="Arial"/>
          <w:sz w:val="22"/>
          <w:szCs w:val="22"/>
        </w:rPr>
        <w:t xml:space="preserve">‘A guide for New and </w:t>
      </w:r>
      <w:r w:rsidR="00BF0239" w:rsidRPr="00CF36AF">
        <w:rPr>
          <w:rFonts w:ascii="Arial" w:hAnsi="Arial" w:cs="Arial"/>
          <w:sz w:val="22"/>
          <w:szCs w:val="22"/>
        </w:rPr>
        <w:t xml:space="preserve">Expectant Mothers Who Work’ </w:t>
      </w:r>
      <w:r w:rsidRPr="00CF36AF">
        <w:rPr>
          <w:rFonts w:ascii="Arial" w:hAnsi="Arial" w:cs="Arial"/>
          <w:sz w:val="22"/>
          <w:szCs w:val="22"/>
        </w:rPr>
        <w:t xml:space="preserve"> </w:t>
      </w:r>
      <w:hyperlink r:id="rId35" w:history="1">
        <w:r w:rsidR="00BF0239" w:rsidRPr="00CF36AF">
          <w:rPr>
            <w:rStyle w:val="Hyperlink"/>
            <w:rFonts w:ascii="Arial" w:hAnsi="Arial" w:cs="Arial"/>
            <w:sz w:val="22"/>
            <w:szCs w:val="22"/>
          </w:rPr>
          <w:t>https://www.aber.ac.uk/en/media/departmental/healthsafetyenvironment/indg373hp.pdf</w:t>
        </w:r>
      </w:hyperlink>
    </w:p>
    <w:p w14:paraId="65D95CCF" w14:textId="0D8613C7" w:rsidR="00BF0239" w:rsidRPr="00743A5A" w:rsidRDefault="00BF0239" w:rsidP="00942DC8">
      <w:pPr>
        <w:pStyle w:val="CommentText"/>
        <w:spacing w:after="0"/>
        <w:jc w:val="both"/>
        <w:rPr>
          <w:rFonts w:ascii="Arial" w:hAnsi="Arial" w:cs="Arial"/>
        </w:rPr>
      </w:pPr>
    </w:p>
    <w:p w14:paraId="5ECA632A" w14:textId="77777777" w:rsidR="006C53BC" w:rsidRPr="00CF36AF" w:rsidRDefault="006C53BC" w:rsidP="00942DC8">
      <w:pPr>
        <w:pStyle w:val="CommentText"/>
        <w:spacing w:after="0"/>
        <w:jc w:val="both"/>
        <w:rPr>
          <w:rFonts w:ascii="Arial" w:hAnsi="Arial" w:cs="Arial"/>
          <w:sz w:val="22"/>
          <w:szCs w:val="22"/>
        </w:rPr>
      </w:pPr>
      <w:r w:rsidRPr="00CF36AF">
        <w:rPr>
          <w:rFonts w:ascii="Arial" w:hAnsi="Arial" w:cs="Arial"/>
          <w:b/>
          <w:sz w:val="22"/>
          <w:szCs w:val="22"/>
        </w:rPr>
        <w:t>1.2 Stress</w:t>
      </w:r>
    </w:p>
    <w:p w14:paraId="154B26AA" w14:textId="77777777" w:rsidR="00942DC8" w:rsidRPr="00CF36AF" w:rsidRDefault="00942DC8" w:rsidP="00942DC8">
      <w:pPr>
        <w:pStyle w:val="CommentText"/>
        <w:spacing w:after="0"/>
        <w:jc w:val="both"/>
        <w:rPr>
          <w:rFonts w:ascii="Arial" w:hAnsi="Arial" w:cs="Arial"/>
          <w:b/>
          <w:sz w:val="22"/>
          <w:szCs w:val="22"/>
        </w:rPr>
      </w:pPr>
      <w:r w:rsidRPr="00CF36AF">
        <w:rPr>
          <w:rFonts w:ascii="Arial" w:hAnsi="Arial" w:cs="Arial"/>
          <w:b/>
          <w:sz w:val="22"/>
          <w:szCs w:val="22"/>
        </w:rPr>
        <w:t>Work Related Stress</w:t>
      </w:r>
    </w:p>
    <w:p w14:paraId="7F170A84" w14:textId="77777777" w:rsidR="00942DC8" w:rsidRPr="00CF36AF" w:rsidRDefault="00942DC8" w:rsidP="00942DC8">
      <w:pPr>
        <w:pStyle w:val="CommentText"/>
        <w:spacing w:after="0"/>
        <w:jc w:val="both"/>
        <w:rPr>
          <w:rFonts w:ascii="Arial" w:hAnsi="Arial" w:cs="Arial"/>
          <w:sz w:val="22"/>
          <w:szCs w:val="22"/>
        </w:rPr>
      </w:pPr>
    </w:p>
    <w:p w14:paraId="41AE50E2" w14:textId="30CFCE34" w:rsidR="009E5508"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absence is related to Work Related Stress (or similar i.e. anxiety or debility), </w:t>
      </w:r>
      <w:r w:rsidR="009E5508">
        <w:rPr>
          <w:rFonts w:ascii="Arial" w:hAnsi="Arial" w:cs="Arial"/>
          <w:sz w:val="22"/>
          <w:szCs w:val="22"/>
        </w:rPr>
        <w:t xml:space="preserve">you may be asked to complete </w:t>
      </w:r>
      <w:r w:rsidRPr="00CF36AF">
        <w:rPr>
          <w:rFonts w:ascii="Arial" w:hAnsi="Arial" w:cs="Arial"/>
          <w:sz w:val="22"/>
          <w:szCs w:val="22"/>
        </w:rPr>
        <w:t>a W</w:t>
      </w:r>
      <w:r w:rsidR="009E5508">
        <w:rPr>
          <w:rFonts w:ascii="Arial" w:hAnsi="Arial" w:cs="Arial"/>
          <w:sz w:val="22"/>
          <w:szCs w:val="22"/>
        </w:rPr>
        <w:t xml:space="preserve">ork Stress Risk Assessment form, which will be used to </w:t>
      </w:r>
      <w:r w:rsidR="006A3AD8">
        <w:rPr>
          <w:rFonts w:ascii="Arial" w:hAnsi="Arial" w:cs="Arial"/>
          <w:sz w:val="22"/>
          <w:szCs w:val="22"/>
        </w:rPr>
        <w:t xml:space="preserve">identify and agree </w:t>
      </w:r>
      <w:r w:rsidR="009E5508">
        <w:rPr>
          <w:rFonts w:ascii="Arial" w:hAnsi="Arial" w:cs="Arial"/>
          <w:sz w:val="22"/>
          <w:szCs w:val="22"/>
        </w:rPr>
        <w:t>actions of support.</w:t>
      </w:r>
    </w:p>
    <w:p w14:paraId="143B7CD5" w14:textId="33CFA68D" w:rsidR="00942DC8" w:rsidRPr="00CF36AF" w:rsidRDefault="00942DC8" w:rsidP="00942DC8">
      <w:pPr>
        <w:pStyle w:val="CommentText"/>
        <w:spacing w:after="0"/>
        <w:jc w:val="both"/>
        <w:rPr>
          <w:rFonts w:ascii="Arial" w:hAnsi="Arial" w:cs="Arial"/>
          <w:b/>
          <w:sz w:val="22"/>
          <w:szCs w:val="22"/>
        </w:rPr>
      </w:pPr>
    </w:p>
    <w:p w14:paraId="4930ACE1" w14:textId="77777777" w:rsidR="00942DC8" w:rsidRPr="00CF36AF" w:rsidRDefault="00942DC8" w:rsidP="00942DC8">
      <w:pPr>
        <w:pStyle w:val="CommentText"/>
        <w:spacing w:after="0"/>
        <w:jc w:val="both"/>
        <w:rPr>
          <w:rFonts w:ascii="Arial" w:hAnsi="Arial" w:cs="Arial"/>
          <w:b/>
          <w:sz w:val="22"/>
          <w:szCs w:val="22"/>
        </w:rPr>
      </w:pPr>
      <w:r w:rsidRPr="00CF36AF">
        <w:rPr>
          <w:rFonts w:ascii="Arial" w:hAnsi="Arial" w:cs="Arial"/>
          <w:b/>
          <w:sz w:val="22"/>
          <w:szCs w:val="22"/>
        </w:rPr>
        <w:t>Reactive Stress</w:t>
      </w:r>
    </w:p>
    <w:p w14:paraId="6B6501B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absence is stress related to an ongoing disciplinary or grievance process etc. the absence will continue to be managed under the Attendance Management policy.  </w:t>
      </w:r>
    </w:p>
    <w:p w14:paraId="79A49F73" w14:textId="62930470" w:rsidR="00942DC8" w:rsidRPr="00CF36AF" w:rsidRDefault="00942DC8" w:rsidP="00942DC8">
      <w:pPr>
        <w:pStyle w:val="CommentText"/>
        <w:spacing w:after="0"/>
        <w:jc w:val="both"/>
        <w:rPr>
          <w:rFonts w:ascii="Arial" w:hAnsi="Arial" w:cs="Arial"/>
          <w:b/>
          <w:sz w:val="22"/>
          <w:szCs w:val="22"/>
        </w:rPr>
      </w:pPr>
    </w:p>
    <w:p w14:paraId="3B86043A"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 xml:space="preserve">1.3 </w:t>
      </w:r>
      <w:r w:rsidR="00942DC8" w:rsidRPr="00CF36AF">
        <w:rPr>
          <w:rFonts w:ascii="Arial" w:hAnsi="Arial" w:cs="Arial"/>
          <w:b/>
          <w:sz w:val="22"/>
          <w:szCs w:val="22"/>
        </w:rPr>
        <w:t>Musc</w:t>
      </w:r>
      <w:r w:rsidRPr="00CF36AF">
        <w:rPr>
          <w:rFonts w:ascii="Arial" w:hAnsi="Arial" w:cs="Arial"/>
          <w:b/>
          <w:sz w:val="22"/>
          <w:szCs w:val="22"/>
        </w:rPr>
        <w:t>uloskeletal Condition or Injury</w:t>
      </w:r>
    </w:p>
    <w:p w14:paraId="1F5CEBE1" w14:textId="4E97E5C9"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If the absence is related to a musculoskeletal condition or injury, advice can be sought</w:t>
      </w:r>
      <w:r w:rsidR="00B67369">
        <w:rPr>
          <w:rFonts w:ascii="Arial" w:hAnsi="Arial" w:cs="Arial"/>
          <w:sz w:val="22"/>
          <w:szCs w:val="22"/>
        </w:rPr>
        <w:t xml:space="preserve"> from Occupational Health</w:t>
      </w:r>
      <w:r w:rsidRPr="00CF36AF">
        <w:rPr>
          <w:rFonts w:ascii="Arial" w:hAnsi="Arial" w:cs="Arial"/>
          <w:sz w:val="22"/>
          <w:szCs w:val="22"/>
        </w:rPr>
        <w:t xml:space="preserve"> </w:t>
      </w:r>
      <w:r w:rsidR="009E5508">
        <w:rPr>
          <w:rFonts w:ascii="Arial" w:hAnsi="Arial" w:cs="Arial"/>
          <w:sz w:val="22"/>
          <w:szCs w:val="22"/>
        </w:rPr>
        <w:t xml:space="preserve">via the Line </w:t>
      </w:r>
      <w:r w:rsidR="00B67369">
        <w:rPr>
          <w:rFonts w:ascii="Arial" w:hAnsi="Arial" w:cs="Arial"/>
          <w:sz w:val="22"/>
          <w:szCs w:val="22"/>
        </w:rPr>
        <w:t>Manager or HR Adviser.</w:t>
      </w:r>
    </w:p>
    <w:p w14:paraId="4AD1E32A" w14:textId="77777777" w:rsidR="00942DC8" w:rsidRPr="00CF36AF" w:rsidRDefault="00942DC8" w:rsidP="00942DC8">
      <w:pPr>
        <w:pStyle w:val="CommentText"/>
        <w:spacing w:after="0"/>
        <w:jc w:val="both"/>
        <w:rPr>
          <w:rFonts w:ascii="Arial" w:hAnsi="Arial" w:cs="Arial"/>
          <w:b/>
          <w:sz w:val="22"/>
          <w:szCs w:val="22"/>
        </w:rPr>
      </w:pPr>
    </w:p>
    <w:p w14:paraId="7104A696" w14:textId="16FF280E"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w:t>
      </w:r>
      <w:r w:rsidR="004F3027" w:rsidRPr="00CF36AF">
        <w:rPr>
          <w:rFonts w:ascii="Arial" w:hAnsi="Arial" w:cs="Arial"/>
          <w:b/>
          <w:sz w:val="22"/>
          <w:szCs w:val="22"/>
        </w:rPr>
        <w:t>4</w:t>
      </w:r>
      <w:r w:rsidRPr="00CF36AF">
        <w:rPr>
          <w:rFonts w:ascii="Arial" w:hAnsi="Arial" w:cs="Arial"/>
          <w:b/>
          <w:sz w:val="22"/>
          <w:szCs w:val="22"/>
        </w:rPr>
        <w:t xml:space="preserve"> </w:t>
      </w:r>
      <w:r w:rsidR="00942DC8" w:rsidRPr="00CF36AF">
        <w:rPr>
          <w:rFonts w:ascii="Arial" w:hAnsi="Arial" w:cs="Arial"/>
          <w:b/>
          <w:sz w:val="22"/>
          <w:szCs w:val="22"/>
        </w:rPr>
        <w:t>Industrial Injury/Accidents</w:t>
      </w:r>
      <w:r w:rsidR="00B67369">
        <w:rPr>
          <w:rFonts w:ascii="Arial" w:hAnsi="Arial" w:cs="Arial"/>
          <w:b/>
          <w:sz w:val="22"/>
          <w:szCs w:val="22"/>
        </w:rPr>
        <w:t xml:space="preserve"> at Work and Workplace Incidents</w:t>
      </w:r>
    </w:p>
    <w:p w14:paraId="5A77AAA6" w14:textId="077D46BB"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absence is as a result of sickness or disablement following a </w:t>
      </w:r>
      <w:r w:rsidR="00830880">
        <w:rPr>
          <w:rFonts w:ascii="Arial" w:hAnsi="Arial" w:cs="Arial"/>
          <w:sz w:val="22"/>
          <w:szCs w:val="22"/>
        </w:rPr>
        <w:t xml:space="preserve">confirmed </w:t>
      </w:r>
      <w:r w:rsidRPr="00CF36AF">
        <w:rPr>
          <w:rFonts w:ascii="Arial" w:hAnsi="Arial" w:cs="Arial"/>
          <w:sz w:val="22"/>
          <w:szCs w:val="22"/>
        </w:rPr>
        <w:t xml:space="preserve">work related accident or illness arising out of and in the course of employment, or due to industrial disease, </w:t>
      </w:r>
      <w:r w:rsidR="00830880">
        <w:rPr>
          <w:rFonts w:ascii="Arial" w:hAnsi="Arial" w:cs="Arial"/>
          <w:sz w:val="22"/>
          <w:szCs w:val="22"/>
        </w:rPr>
        <w:t xml:space="preserve">which has been reported and investigated, </w:t>
      </w:r>
      <w:r w:rsidRPr="00CF36AF">
        <w:rPr>
          <w:rFonts w:ascii="Arial" w:hAnsi="Arial" w:cs="Arial"/>
          <w:sz w:val="22"/>
          <w:szCs w:val="22"/>
        </w:rPr>
        <w:t>the employee will be entitled to a separate allowance. The employee can seek guidance from their Line Manager, Health and Safety Representative or HR Adviser.</w:t>
      </w:r>
    </w:p>
    <w:p w14:paraId="2408698D" w14:textId="7FA86980" w:rsidR="00942DC8" w:rsidRPr="00CF36AF" w:rsidRDefault="00942DC8" w:rsidP="00942DC8">
      <w:pPr>
        <w:pStyle w:val="CommentText"/>
        <w:spacing w:after="0"/>
        <w:jc w:val="both"/>
        <w:rPr>
          <w:rFonts w:ascii="Arial" w:hAnsi="Arial" w:cs="Arial"/>
          <w:b/>
          <w:sz w:val="22"/>
          <w:szCs w:val="22"/>
        </w:rPr>
      </w:pPr>
    </w:p>
    <w:p w14:paraId="71C60B74"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1.5</w:t>
      </w:r>
      <w:r w:rsidR="00942DC8" w:rsidRPr="00CF36AF">
        <w:rPr>
          <w:rFonts w:ascii="Arial" w:hAnsi="Arial" w:cs="Arial"/>
          <w:b/>
          <w:sz w:val="22"/>
          <w:szCs w:val="22"/>
        </w:rPr>
        <w:t xml:space="preserve"> Accidents (outwith employment)</w:t>
      </w:r>
    </w:p>
    <w:p w14:paraId="55B25B0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Employees who are paid damages in respect of an accident outwith employment will be required to repay any sickness allowance advanced either in total or as a proportion of compensation.  Where a refund of the advance of sickness allowance is made in full by the employee to the Council, this will not be treated as sickness absence.</w:t>
      </w:r>
    </w:p>
    <w:p w14:paraId="365BC994" w14:textId="77777777" w:rsidR="00942DC8" w:rsidRPr="00CF36AF" w:rsidRDefault="00942DC8" w:rsidP="00942DC8">
      <w:pPr>
        <w:pStyle w:val="CommentText"/>
        <w:spacing w:after="0"/>
        <w:jc w:val="both"/>
        <w:rPr>
          <w:rFonts w:ascii="Arial" w:hAnsi="Arial" w:cs="Arial"/>
          <w:b/>
          <w:sz w:val="22"/>
          <w:szCs w:val="22"/>
        </w:rPr>
      </w:pPr>
    </w:p>
    <w:p w14:paraId="7A511405"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w:t>
      </w:r>
      <w:r w:rsidR="004F3027" w:rsidRPr="00CF36AF">
        <w:rPr>
          <w:rFonts w:ascii="Arial" w:hAnsi="Arial" w:cs="Arial"/>
          <w:b/>
          <w:sz w:val="22"/>
          <w:szCs w:val="22"/>
        </w:rPr>
        <w:t>6</w:t>
      </w:r>
      <w:r w:rsidR="00942DC8" w:rsidRPr="00CF36AF">
        <w:rPr>
          <w:rFonts w:ascii="Arial" w:hAnsi="Arial" w:cs="Arial"/>
          <w:b/>
          <w:sz w:val="22"/>
          <w:szCs w:val="22"/>
        </w:rPr>
        <w:t xml:space="preserve"> Assault at Work</w:t>
      </w:r>
    </w:p>
    <w:p w14:paraId="1379FB2E"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Employees who are absence as a result of an assault in the course of their employment will have the period of absence treated as Special Leave. Absences related to a violent incident at work will be separated from any periods for review however; the processes for Attendance Support meetings must be implemented to ensure support mechanisms are available.</w:t>
      </w:r>
    </w:p>
    <w:p w14:paraId="49A5D4D3" w14:textId="77777777" w:rsidR="00942DC8" w:rsidRPr="00CF36AF" w:rsidRDefault="00942DC8" w:rsidP="00942DC8">
      <w:pPr>
        <w:pStyle w:val="CommentText"/>
        <w:spacing w:after="0"/>
        <w:jc w:val="both"/>
        <w:rPr>
          <w:rFonts w:ascii="Arial" w:hAnsi="Arial" w:cs="Arial"/>
          <w:sz w:val="22"/>
          <w:szCs w:val="22"/>
        </w:rPr>
      </w:pPr>
    </w:p>
    <w:p w14:paraId="0ED8A485"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1.7</w:t>
      </w:r>
      <w:r w:rsidR="006C53BC" w:rsidRPr="00CF36AF">
        <w:rPr>
          <w:rFonts w:ascii="Arial" w:hAnsi="Arial" w:cs="Arial"/>
          <w:b/>
          <w:sz w:val="22"/>
          <w:szCs w:val="22"/>
        </w:rPr>
        <w:t xml:space="preserve"> </w:t>
      </w:r>
      <w:r w:rsidR="00942DC8" w:rsidRPr="00CF36AF">
        <w:rPr>
          <w:rFonts w:ascii="Arial" w:hAnsi="Arial" w:cs="Arial"/>
          <w:b/>
          <w:sz w:val="22"/>
          <w:szCs w:val="22"/>
        </w:rPr>
        <w:t>Certified an</w:t>
      </w:r>
      <w:r w:rsidR="006C53BC" w:rsidRPr="00CF36AF">
        <w:rPr>
          <w:rFonts w:ascii="Arial" w:hAnsi="Arial" w:cs="Arial"/>
          <w:b/>
          <w:sz w:val="22"/>
          <w:szCs w:val="22"/>
        </w:rPr>
        <w:t>d Notifiable Infectious Disease</w:t>
      </w:r>
    </w:p>
    <w:p w14:paraId="282C39FD" w14:textId="10ED52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employee is prevented from attending work because of contact with an infectious disease (confirmed by a Fit Note) they must notify their Line Manager immediately.  </w:t>
      </w:r>
    </w:p>
    <w:p w14:paraId="43B9772D" w14:textId="77777777" w:rsidR="00BF0239" w:rsidRPr="00CF36AF" w:rsidRDefault="00BF0239" w:rsidP="00942DC8">
      <w:pPr>
        <w:pStyle w:val="CommentText"/>
        <w:spacing w:after="0"/>
        <w:jc w:val="both"/>
        <w:rPr>
          <w:rFonts w:ascii="Arial" w:hAnsi="Arial" w:cs="Arial"/>
          <w:sz w:val="22"/>
          <w:szCs w:val="22"/>
        </w:rPr>
      </w:pPr>
    </w:p>
    <w:p w14:paraId="3D1DD223"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1.8</w:t>
      </w:r>
      <w:r w:rsidR="00942DC8" w:rsidRPr="00CF36AF">
        <w:rPr>
          <w:rFonts w:ascii="Arial" w:hAnsi="Arial" w:cs="Arial"/>
          <w:b/>
          <w:sz w:val="22"/>
          <w:szCs w:val="22"/>
        </w:rPr>
        <w:t xml:space="preserve"> Diarrhoea and Vomiting</w:t>
      </w:r>
    </w:p>
    <w:p w14:paraId="3C136BE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In line with Food Standards Agency guidelines if the employee has suffered diarrhoea and/or vomiting and work with or around food they must notify their Line Manager immediately and should refrain from working in that area for 48 hours from when the symptoms stop.</w:t>
      </w:r>
    </w:p>
    <w:p w14:paraId="50200317" w14:textId="77777777" w:rsidR="006C53BC" w:rsidRPr="00CF36AF" w:rsidRDefault="006C53BC" w:rsidP="00942DC8">
      <w:pPr>
        <w:pStyle w:val="CommentText"/>
        <w:spacing w:after="0"/>
        <w:jc w:val="both"/>
        <w:rPr>
          <w:rFonts w:ascii="Arial" w:hAnsi="Arial" w:cs="Arial"/>
          <w:sz w:val="22"/>
          <w:szCs w:val="22"/>
        </w:rPr>
      </w:pPr>
    </w:p>
    <w:p w14:paraId="772378B2"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1.9</w:t>
      </w:r>
      <w:r w:rsidR="00942DC8" w:rsidRPr="00CF36AF">
        <w:rPr>
          <w:rFonts w:ascii="Arial" w:hAnsi="Arial" w:cs="Arial"/>
          <w:b/>
          <w:sz w:val="22"/>
          <w:szCs w:val="22"/>
        </w:rPr>
        <w:t xml:space="preserve"> Drugs, Alcohol and Substance Misuse</w:t>
      </w:r>
    </w:p>
    <w:p w14:paraId="26DA41B9" w14:textId="77777777" w:rsidR="00EC5E2D"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you are dealing with an issue of suspected impairment or the absence is directly as a result of alcohol and/or substance misuse this will be managed in accordance with the </w:t>
      </w:r>
      <w:hyperlink r:id="rId36" w:history="1">
        <w:r w:rsidR="00EC5E2D" w:rsidRPr="00CF36AF">
          <w:rPr>
            <w:rStyle w:val="Hyperlink"/>
            <w:rFonts w:ascii="Arial" w:hAnsi="Arial" w:cs="Arial"/>
            <w:sz w:val="22"/>
            <w:szCs w:val="22"/>
          </w:rPr>
          <w:t>Drug, Alcohol and Substance Misuse policy</w:t>
        </w:r>
      </w:hyperlink>
    </w:p>
    <w:p w14:paraId="1E180FD4" w14:textId="77777777" w:rsidR="00942DC8" w:rsidRPr="00CF36AF" w:rsidRDefault="00942DC8" w:rsidP="00942DC8">
      <w:pPr>
        <w:pStyle w:val="CommentText"/>
        <w:spacing w:after="0"/>
        <w:jc w:val="both"/>
        <w:rPr>
          <w:rFonts w:ascii="Arial" w:hAnsi="Arial" w:cs="Arial"/>
          <w:b/>
          <w:sz w:val="22"/>
          <w:szCs w:val="22"/>
        </w:rPr>
      </w:pPr>
    </w:p>
    <w:p w14:paraId="1C2405A5"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1.10</w:t>
      </w:r>
      <w:r w:rsidR="00942DC8" w:rsidRPr="00CF36AF">
        <w:rPr>
          <w:rFonts w:ascii="Arial" w:hAnsi="Arial" w:cs="Arial"/>
          <w:b/>
          <w:sz w:val="22"/>
          <w:szCs w:val="22"/>
        </w:rPr>
        <w:t xml:space="preserve"> Planned Sickness Absence</w:t>
      </w:r>
    </w:p>
    <w:p w14:paraId="2CF94550" w14:textId="429832EC" w:rsidR="00EC5E2D" w:rsidRPr="00CF36AF" w:rsidRDefault="00942DC8" w:rsidP="00B67369">
      <w:pPr>
        <w:pStyle w:val="NoSpacing"/>
        <w:jc w:val="both"/>
        <w:rPr>
          <w:rFonts w:ascii="Arial" w:hAnsi="Arial" w:cs="Arial"/>
        </w:rPr>
      </w:pPr>
      <w:r w:rsidRPr="00CF36AF">
        <w:rPr>
          <w:rFonts w:ascii="Arial" w:hAnsi="Arial" w:cs="Arial"/>
        </w:rPr>
        <w:t>If the employee requires time off to attend a planned medical appointment/treatment and therefore knows in advance that they are going to be absent from work they should advise their Line Manager as soon as possible of when they are expecting to be off and expected return to work date. This will be managed in accordance with the</w:t>
      </w:r>
      <w:r w:rsidR="00EC5E2D" w:rsidRPr="00CF36AF">
        <w:rPr>
          <w:rFonts w:ascii="Arial" w:hAnsi="Arial" w:cs="Arial"/>
        </w:rPr>
        <w:t xml:space="preserve"> </w:t>
      </w:r>
      <w:hyperlink r:id="rId37" w:history="1">
        <w:r w:rsidR="00EC5E2D" w:rsidRPr="00CF36AF">
          <w:rPr>
            <w:rStyle w:val="Hyperlink"/>
            <w:rFonts w:ascii="Arial" w:hAnsi="Arial" w:cs="Arial"/>
          </w:rPr>
          <w:t>Special Leave policy</w:t>
        </w:r>
      </w:hyperlink>
    </w:p>
    <w:p w14:paraId="156CDE6C" w14:textId="06228A4E" w:rsidR="00942DC8" w:rsidRPr="00B67369" w:rsidRDefault="00B67369" w:rsidP="00942DC8">
      <w:pPr>
        <w:pStyle w:val="CommentText"/>
        <w:spacing w:after="0"/>
        <w:jc w:val="both"/>
        <w:rPr>
          <w:rFonts w:ascii="Arial" w:hAnsi="Arial" w:cs="Arial"/>
          <w:sz w:val="22"/>
          <w:szCs w:val="22"/>
        </w:rPr>
      </w:pPr>
      <w:r>
        <w:rPr>
          <w:rFonts w:ascii="Arial" w:hAnsi="Arial" w:cs="Arial"/>
          <w:sz w:val="22"/>
          <w:szCs w:val="22"/>
        </w:rPr>
        <w:t xml:space="preserve"> </w:t>
      </w:r>
    </w:p>
    <w:p w14:paraId="0C9D96F3"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1.11</w:t>
      </w:r>
      <w:r w:rsidR="00942DC8" w:rsidRPr="00CF36AF">
        <w:rPr>
          <w:rFonts w:ascii="Arial" w:hAnsi="Arial" w:cs="Arial"/>
          <w:b/>
          <w:sz w:val="22"/>
          <w:szCs w:val="22"/>
        </w:rPr>
        <w:t xml:space="preserve"> Elective Cosmetic Surgery/Procedure</w:t>
      </w:r>
      <w:r w:rsidRPr="00CF36AF">
        <w:rPr>
          <w:rFonts w:ascii="Arial" w:hAnsi="Arial" w:cs="Arial"/>
          <w:b/>
          <w:sz w:val="22"/>
          <w:szCs w:val="22"/>
        </w:rPr>
        <w:t xml:space="preserve"> Absence</w:t>
      </w:r>
    </w:p>
    <w:p w14:paraId="14B4A738"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If the employee is planning an elective cosmetic surgery or procedure, for which they will be absent from work, any entitlement to Occupational Sick pay will be subject to receipt of satisfactory medical evidence confirming they are undergoing the procedure on medical advice.</w:t>
      </w:r>
    </w:p>
    <w:p w14:paraId="717FD8FF" w14:textId="77777777" w:rsidR="00942DC8" w:rsidRPr="00CF36AF" w:rsidRDefault="00942DC8" w:rsidP="00942DC8">
      <w:pPr>
        <w:pStyle w:val="CommentText"/>
        <w:spacing w:after="0"/>
        <w:jc w:val="both"/>
        <w:rPr>
          <w:rFonts w:ascii="Arial" w:hAnsi="Arial" w:cs="Arial"/>
          <w:sz w:val="22"/>
          <w:szCs w:val="22"/>
        </w:rPr>
      </w:pPr>
    </w:p>
    <w:p w14:paraId="50B49DAE"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The employee may be required to take annual leave for any absence related to a purely elective cosmetic procedure.</w:t>
      </w:r>
    </w:p>
    <w:p w14:paraId="3C11FD8B" w14:textId="77777777" w:rsidR="00942DC8" w:rsidRPr="00CF36AF" w:rsidRDefault="00942DC8" w:rsidP="00942DC8">
      <w:pPr>
        <w:pStyle w:val="CommentText"/>
        <w:spacing w:after="0"/>
        <w:jc w:val="both"/>
        <w:rPr>
          <w:rFonts w:ascii="Arial" w:hAnsi="Arial" w:cs="Arial"/>
          <w:sz w:val="22"/>
          <w:szCs w:val="22"/>
        </w:rPr>
      </w:pPr>
    </w:p>
    <w:p w14:paraId="19389577" w14:textId="77777777" w:rsidR="00942DC8" w:rsidRPr="00CF36AF" w:rsidRDefault="004F3027" w:rsidP="00942DC8">
      <w:pPr>
        <w:spacing w:after="0" w:line="240" w:lineRule="auto"/>
        <w:jc w:val="both"/>
        <w:rPr>
          <w:rFonts w:ascii="Arial" w:hAnsi="Arial" w:cs="Arial"/>
          <w:b/>
        </w:rPr>
      </w:pPr>
      <w:r w:rsidRPr="00CF36AF">
        <w:rPr>
          <w:rFonts w:ascii="Arial" w:hAnsi="Arial" w:cs="Arial"/>
          <w:b/>
        </w:rPr>
        <w:t>1.12</w:t>
      </w:r>
      <w:r w:rsidR="006C53BC" w:rsidRPr="00CF36AF">
        <w:rPr>
          <w:rFonts w:ascii="Arial" w:hAnsi="Arial" w:cs="Arial"/>
          <w:b/>
        </w:rPr>
        <w:t xml:space="preserve"> Serious Ill Health</w:t>
      </w:r>
    </w:p>
    <w:p w14:paraId="2ACAB326" w14:textId="53DBEA42" w:rsidR="00942DC8" w:rsidRPr="00CF36AF" w:rsidRDefault="00942DC8" w:rsidP="00942DC8">
      <w:pPr>
        <w:spacing w:after="0" w:line="240" w:lineRule="auto"/>
        <w:jc w:val="both"/>
        <w:rPr>
          <w:rFonts w:ascii="Arial" w:hAnsi="Arial" w:cs="Arial"/>
        </w:rPr>
      </w:pPr>
      <w:r w:rsidRPr="00CF36AF">
        <w:rPr>
          <w:rFonts w:ascii="Arial" w:hAnsi="Arial" w:cs="Arial"/>
        </w:rPr>
        <w:t>If the employee is diagnosed with an illness or medical condition that has life debilitating consequences, the case will be dealt with the utmost of sensitivity, the employee will be treated with dignity and respect at all times and the most appropriate course of action will be considered with input from Occupational Health and</w:t>
      </w:r>
      <w:r w:rsidR="006F0872">
        <w:rPr>
          <w:rFonts w:ascii="Arial" w:hAnsi="Arial" w:cs="Arial"/>
        </w:rPr>
        <w:t xml:space="preserve"> local HR Adviser.</w:t>
      </w:r>
    </w:p>
    <w:p w14:paraId="3D478622" w14:textId="77777777" w:rsidR="00942DC8" w:rsidRPr="00CF36AF" w:rsidRDefault="00942DC8" w:rsidP="00942DC8">
      <w:pPr>
        <w:pStyle w:val="CommentText"/>
        <w:rPr>
          <w:rFonts w:ascii="Arial" w:hAnsi="Arial" w:cs="Arial"/>
          <w:b/>
          <w:sz w:val="22"/>
          <w:szCs w:val="22"/>
        </w:rPr>
      </w:pPr>
    </w:p>
    <w:p w14:paraId="7BF18B35" w14:textId="77777777" w:rsidR="00A038EA" w:rsidRPr="00CF36AF" w:rsidRDefault="004F3027" w:rsidP="00A038EA">
      <w:pPr>
        <w:pStyle w:val="CommentText"/>
        <w:rPr>
          <w:rFonts w:ascii="Arial" w:hAnsi="Arial" w:cs="Arial"/>
          <w:b/>
          <w:sz w:val="22"/>
          <w:szCs w:val="22"/>
        </w:rPr>
      </w:pPr>
      <w:r w:rsidRPr="00CF36AF">
        <w:rPr>
          <w:rFonts w:ascii="Arial" w:hAnsi="Arial" w:cs="Arial"/>
          <w:b/>
          <w:sz w:val="22"/>
          <w:szCs w:val="22"/>
        </w:rPr>
        <w:t>1.13 Respiratory Tuberculosis</w:t>
      </w:r>
    </w:p>
    <w:p w14:paraId="7C766DAE" w14:textId="77777777" w:rsidR="00104DA9" w:rsidRPr="00CF36AF" w:rsidRDefault="00104DA9" w:rsidP="00A038EA">
      <w:pPr>
        <w:pStyle w:val="CommentText"/>
        <w:rPr>
          <w:rFonts w:ascii="Arial" w:hAnsi="Arial" w:cs="Arial"/>
          <w:b/>
          <w:sz w:val="22"/>
          <w:szCs w:val="22"/>
        </w:rPr>
      </w:pPr>
      <w:r w:rsidRPr="00CF36AF">
        <w:rPr>
          <w:rFonts w:ascii="Arial" w:hAnsi="Arial" w:cs="Arial"/>
          <w:b/>
          <w:bCs/>
          <w:sz w:val="22"/>
          <w:szCs w:val="22"/>
        </w:rPr>
        <w:t xml:space="preserve">Respiratory Tuberculosis (Teaching Employees only) - </w:t>
      </w:r>
      <w:r w:rsidRPr="00CF36AF">
        <w:rPr>
          <w:rFonts w:ascii="Arial" w:hAnsi="Arial" w:cs="Arial"/>
          <w:sz w:val="22"/>
          <w:szCs w:val="22"/>
        </w:rPr>
        <w:t xml:space="preserve">In cases of an employee suffering from respiratory tuberculosis, and where this is supported by a GP statement, full </w:t>
      </w:r>
      <w:r w:rsidRPr="00CF36AF">
        <w:rPr>
          <w:rFonts w:ascii="Arial" w:hAnsi="Arial" w:cs="Arial"/>
          <w:sz w:val="22"/>
          <w:szCs w:val="22"/>
        </w:rPr>
        <w:lastRenderedPageBreak/>
        <w:t>salary will be payable for any period of absence up to a maximum of 12 months plus half salary up to a maximum of a further 6 months</w:t>
      </w:r>
    </w:p>
    <w:p w14:paraId="665AAF1C" w14:textId="77777777" w:rsidR="00104DA9" w:rsidRPr="00CF36AF" w:rsidRDefault="00104DA9" w:rsidP="00104DA9">
      <w:pPr>
        <w:autoSpaceDE w:val="0"/>
        <w:autoSpaceDN w:val="0"/>
        <w:adjustRightInd w:val="0"/>
        <w:spacing w:after="0" w:line="240" w:lineRule="auto"/>
        <w:rPr>
          <w:rFonts w:ascii="Arial" w:hAnsi="Arial" w:cs="Arial"/>
        </w:rPr>
      </w:pPr>
    </w:p>
    <w:p w14:paraId="27CDA503" w14:textId="77777777" w:rsidR="00A86717" w:rsidRPr="00CF36AF" w:rsidRDefault="00104DA9" w:rsidP="00A86717">
      <w:pPr>
        <w:autoSpaceDE w:val="0"/>
        <w:autoSpaceDN w:val="0"/>
        <w:adjustRightInd w:val="0"/>
        <w:spacing w:after="0" w:line="240" w:lineRule="auto"/>
        <w:rPr>
          <w:rFonts w:ascii="Arial" w:hAnsi="Arial" w:cs="Arial"/>
        </w:rPr>
      </w:pPr>
      <w:r w:rsidRPr="00CF36AF">
        <w:rPr>
          <w:rFonts w:ascii="Arial" w:hAnsi="Arial" w:cs="Arial"/>
          <w:b/>
          <w:bCs/>
        </w:rPr>
        <w:t xml:space="preserve">Respiratory Tuberculosis (Non-Teaching Employees) - </w:t>
      </w:r>
      <w:r w:rsidRPr="00CF36AF">
        <w:rPr>
          <w:rFonts w:ascii="Arial" w:hAnsi="Arial" w:cs="Arial"/>
        </w:rPr>
        <w:t xml:space="preserve">In cases of an employee suffering from respiratory tuberculosis where the role involves direct contact with children, full salary will be payable for any period of absence up to a maximum of 12 months plus half salary up to a maximum of a further 6 months. </w:t>
      </w:r>
      <w:r w:rsidR="00A86717" w:rsidRPr="00CF36AF">
        <w:rPr>
          <w:rFonts w:ascii="Arial" w:hAnsi="Arial" w:cs="Arial"/>
        </w:rPr>
        <w:t xml:space="preserve">This must be supported by a </w:t>
      </w:r>
      <w:r w:rsidR="00A86717">
        <w:rPr>
          <w:rFonts w:ascii="Arial" w:hAnsi="Arial" w:cs="Arial"/>
        </w:rPr>
        <w:t>Fit Note where</w:t>
      </w:r>
      <w:r w:rsidR="00A86717" w:rsidRPr="00CF36AF">
        <w:rPr>
          <w:rFonts w:ascii="Arial" w:hAnsi="Arial" w:cs="Arial"/>
        </w:rPr>
        <w:t xml:space="preserve"> and temporary redeployment/amendments to the role are </w:t>
      </w:r>
      <w:r w:rsidR="00A86717">
        <w:rPr>
          <w:rFonts w:ascii="Arial" w:hAnsi="Arial" w:cs="Arial"/>
        </w:rPr>
        <w:t>unable to be accommodated/</w:t>
      </w:r>
      <w:r w:rsidR="00A86717" w:rsidRPr="00CF36AF">
        <w:rPr>
          <w:rFonts w:ascii="Arial" w:hAnsi="Arial" w:cs="Arial"/>
        </w:rPr>
        <w:t>not considered appropriate</w:t>
      </w:r>
      <w:r w:rsidR="00A86717">
        <w:rPr>
          <w:rFonts w:ascii="Arial" w:hAnsi="Arial" w:cs="Arial"/>
        </w:rPr>
        <w:t xml:space="preserve"> and </w:t>
      </w:r>
      <w:r w:rsidR="00A86717" w:rsidRPr="00CF36AF">
        <w:rPr>
          <w:rFonts w:ascii="Arial" w:hAnsi="Arial" w:cs="Arial"/>
        </w:rPr>
        <w:t xml:space="preserve">the employee is </w:t>
      </w:r>
      <w:r w:rsidR="00A86717">
        <w:rPr>
          <w:rFonts w:ascii="Arial" w:hAnsi="Arial" w:cs="Arial"/>
        </w:rPr>
        <w:t xml:space="preserve">deemed </w:t>
      </w:r>
      <w:r w:rsidR="00A86717" w:rsidRPr="00CF36AF">
        <w:rPr>
          <w:rFonts w:ascii="Arial" w:hAnsi="Arial" w:cs="Arial"/>
        </w:rPr>
        <w:t xml:space="preserve">fit to return to </w:t>
      </w:r>
      <w:r w:rsidR="00A86717">
        <w:rPr>
          <w:rFonts w:ascii="Arial" w:hAnsi="Arial" w:cs="Arial"/>
        </w:rPr>
        <w:t>work in some capacity.</w:t>
      </w:r>
    </w:p>
    <w:p w14:paraId="17402428" w14:textId="77777777" w:rsidR="00A86717" w:rsidRPr="00CF36AF" w:rsidRDefault="00A86717" w:rsidP="00A86717">
      <w:pPr>
        <w:pStyle w:val="CommentText"/>
        <w:rPr>
          <w:rFonts w:ascii="Arial" w:hAnsi="Arial" w:cs="Arial"/>
          <w:sz w:val="22"/>
          <w:szCs w:val="22"/>
        </w:rPr>
      </w:pPr>
    </w:p>
    <w:p w14:paraId="3FFCAB99" w14:textId="3C602892" w:rsidR="00FA3AF0" w:rsidRPr="00CF36AF" w:rsidRDefault="00FA3AF0" w:rsidP="00104DA9">
      <w:pPr>
        <w:autoSpaceDE w:val="0"/>
        <w:autoSpaceDN w:val="0"/>
        <w:adjustRightInd w:val="0"/>
        <w:spacing w:after="0" w:line="240" w:lineRule="auto"/>
        <w:rPr>
          <w:rFonts w:ascii="Arial" w:hAnsi="Arial" w:cs="Arial"/>
        </w:rPr>
      </w:pPr>
    </w:p>
    <w:p w14:paraId="5B4FF209" w14:textId="77777777" w:rsidR="00FA3AF0" w:rsidRPr="00CF36AF" w:rsidRDefault="00FA3AF0" w:rsidP="00942DC8">
      <w:pPr>
        <w:pStyle w:val="CommentText"/>
        <w:rPr>
          <w:rFonts w:ascii="Arial" w:hAnsi="Arial" w:cs="Arial"/>
          <w:sz w:val="22"/>
          <w:szCs w:val="22"/>
        </w:rPr>
      </w:pPr>
    </w:p>
    <w:p w14:paraId="25051ADD" w14:textId="77777777" w:rsidR="00FA3AF0" w:rsidRPr="00CF36AF" w:rsidRDefault="00FA3AF0" w:rsidP="00942DC8">
      <w:pPr>
        <w:pStyle w:val="CommentText"/>
        <w:rPr>
          <w:rFonts w:ascii="Arial" w:hAnsi="Arial" w:cs="Arial"/>
          <w:sz w:val="22"/>
          <w:szCs w:val="22"/>
        </w:rPr>
      </w:pPr>
    </w:p>
    <w:p w14:paraId="4FE450B9" w14:textId="77777777" w:rsidR="006C53BC" w:rsidRPr="00743A5A" w:rsidRDefault="006C53BC" w:rsidP="00942DC8">
      <w:pPr>
        <w:pStyle w:val="CommentText"/>
        <w:rPr>
          <w:rFonts w:ascii="Arial" w:hAnsi="Arial" w:cs="Arial"/>
        </w:rPr>
      </w:pPr>
    </w:p>
    <w:p w14:paraId="04F9AB24" w14:textId="77777777" w:rsidR="006C53BC" w:rsidRDefault="006C53BC" w:rsidP="00942DC8">
      <w:pPr>
        <w:pStyle w:val="CommentText"/>
        <w:rPr>
          <w:rFonts w:ascii="Arial" w:hAnsi="Arial" w:cs="Arial"/>
        </w:rPr>
      </w:pPr>
    </w:p>
    <w:p w14:paraId="79274710" w14:textId="77777777" w:rsidR="00743A5A" w:rsidRDefault="00743A5A" w:rsidP="00942DC8">
      <w:pPr>
        <w:pStyle w:val="CommentText"/>
        <w:rPr>
          <w:rFonts w:ascii="Arial" w:hAnsi="Arial" w:cs="Arial"/>
        </w:rPr>
      </w:pPr>
    </w:p>
    <w:p w14:paraId="72DE197C" w14:textId="77777777" w:rsidR="00743A5A" w:rsidRDefault="00743A5A" w:rsidP="00942DC8">
      <w:pPr>
        <w:pStyle w:val="CommentText"/>
        <w:rPr>
          <w:rFonts w:ascii="Arial" w:hAnsi="Arial" w:cs="Arial"/>
        </w:rPr>
      </w:pPr>
    </w:p>
    <w:p w14:paraId="4D84A0CF" w14:textId="77777777" w:rsidR="00743A5A" w:rsidRDefault="00743A5A" w:rsidP="00942DC8">
      <w:pPr>
        <w:pStyle w:val="CommentText"/>
        <w:rPr>
          <w:rFonts w:ascii="Arial" w:hAnsi="Arial" w:cs="Arial"/>
        </w:rPr>
      </w:pPr>
    </w:p>
    <w:p w14:paraId="7419FB4A" w14:textId="77777777" w:rsidR="00743A5A" w:rsidRDefault="00743A5A" w:rsidP="00942DC8">
      <w:pPr>
        <w:pStyle w:val="CommentText"/>
        <w:rPr>
          <w:rFonts w:ascii="Arial" w:hAnsi="Arial" w:cs="Arial"/>
        </w:rPr>
      </w:pPr>
    </w:p>
    <w:p w14:paraId="23CA3AC6" w14:textId="77777777" w:rsidR="00743A5A" w:rsidRDefault="00743A5A" w:rsidP="00942DC8">
      <w:pPr>
        <w:pStyle w:val="CommentText"/>
        <w:rPr>
          <w:rFonts w:ascii="Arial" w:hAnsi="Arial" w:cs="Arial"/>
        </w:rPr>
      </w:pPr>
    </w:p>
    <w:p w14:paraId="203D7F32" w14:textId="77777777" w:rsidR="00743A5A" w:rsidRDefault="00743A5A" w:rsidP="00942DC8">
      <w:pPr>
        <w:pStyle w:val="CommentText"/>
        <w:rPr>
          <w:rFonts w:ascii="Arial" w:hAnsi="Arial" w:cs="Arial"/>
        </w:rPr>
      </w:pPr>
    </w:p>
    <w:p w14:paraId="72455CA8" w14:textId="77777777" w:rsidR="00743A5A" w:rsidRDefault="00743A5A" w:rsidP="00942DC8">
      <w:pPr>
        <w:pStyle w:val="CommentText"/>
        <w:rPr>
          <w:rFonts w:ascii="Arial" w:hAnsi="Arial" w:cs="Arial"/>
        </w:rPr>
      </w:pPr>
    </w:p>
    <w:p w14:paraId="6A007B69" w14:textId="77777777" w:rsidR="00743A5A" w:rsidRPr="00743A5A" w:rsidRDefault="00743A5A" w:rsidP="00942DC8">
      <w:pPr>
        <w:pStyle w:val="CommentText"/>
        <w:rPr>
          <w:rFonts w:ascii="Arial" w:hAnsi="Arial" w:cs="Arial"/>
        </w:rPr>
      </w:pPr>
    </w:p>
    <w:p w14:paraId="2F8B5804" w14:textId="77777777" w:rsidR="00FA3AF0" w:rsidRDefault="00FA3AF0" w:rsidP="00942DC8">
      <w:pPr>
        <w:pStyle w:val="CommentText"/>
        <w:rPr>
          <w:rFonts w:ascii="Arial" w:hAnsi="Arial" w:cs="Arial"/>
        </w:rPr>
      </w:pPr>
    </w:p>
    <w:p w14:paraId="0FBC6860" w14:textId="77777777" w:rsidR="00743A5A" w:rsidRDefault="00743A5A" w:rsidP="00942DC8">
      <w:pPr>
        <w:pStyle w:val="CommentText"/>
        <w:rPr>
          <w:rFonts w:ascii="Arial" w:hAnsi="Arial" w:cs="Arial"/>
        </w:rPr>
      </w:pPr>
    </w:p>
    <w:p w14:paraId="49FCD2F6" w14:textId="77777777" w:rsidR="00743A5A" w:rsidRDefault="00743A5A" w:rsidP="00942DC8">
      <w:pPr>
        <w:pStyle w:val="CommentText"/>
        <w:rPr>
          <w:rFonts w:ascii="Arial" w:hAnsi="Arial" w:cs="Arial"/>
        </w:rPr>
      </w:pPr>
    </w:p>
    <w:p w14:paraId="03360807" w14:textId="77777777" w:rsidR="00743A5A" w:rsidRDefault="00743A5A" w:rsidP="00942DC8">
      <w:pPr>
        <w:pStyle w:val="CommentText"/>
        <w:rPr>
          <w:rFonts w:ascii="Arial" w:hAnsi="Arial" w:cs="Arial"/>
        </w:rPr>
      </w:pPr>
    </w:p>
    <w:p w14:paraId="4ADEB428" w14:textId="77777777" w:rsidR="00743A5A" w:rsidRDefault="00743A5A" w:rsidP="00942DC8">
      <w:pPr>
        <w:pStyle w:val="CommentText"/>
        <w:rPr>
          <w:rFonts w:ascii="Arial" w:hAnsi="Arial" w:cs="Arial"/>
        </w:rPr>
      </w:pPr>
    </w:p>
    <w:p w14:paraId="5CB2448A" w14:textId="77777777" w:rsidR="00743A5A" w:rsidRDefault="00743A5A" w:rsidP="00942DC8">
      <w:pPr>
        <w:pStyle w:val="CommentText"/>
        <w:rPr>
          <w:rFonts w:ascii="Arial" w:hAnsi="Arial" w:cs="Arial"/>
        </w:rPr>
      </w:pPr>
    </w:p>
    <w:p w14:paraId="3DFC4317" w14:textId="5298B592" w:rsidR="00743A5A" w:rsidRDefault="00743A5A" w:rsidP="00942DC8">
      <w:pPr>
        <w:pStyle w:val="CommentText"/>
        <w:rPr>
          <w:rFonts w:ascii="Arial" w:hAnsi="Arial" w:cs="Arial"/>
        </w:rPr>
      </w:pPr>
    </w:p>
    <w:p w14:paraId="477A96DA" w14:textId="0FFCF4B1" w:rsidR="00B67369" w:rsidRDefault="00B67369" w:rsidP="00942DC8">
      <w:pPr>
        <w:pStyle w:val="CommentText"/>
        <w:rPr>
          <w:rFonts w:ascii="Arial" w:hAnsi="Arial" w:cs="Arial"/>
        </w:rPr>
      </w:pPr>
    </w:p>
    <w:p w14:paraId="7643D754" w14:textId="22C63B3C" w:rsidR="00B67369" w:rsidRDefault="00B67369" w:rsidP="00942DC8">
      <w:pPr>
        <w:pStyle w:val="CommentText"/>
        <w:rPr>
          <w:rFonts w:ascii="Arial" w:hAnsi="Arial" w:cs="Arial"/>
        </w:rPr>
      </w:pPr>
    </w:p>
    <w:p w14:paraId="29DB327B" w14:textId="6F2F9F26" w:rsidR="00B67369" w:rsidRDefault="00B67369" w:rsidP="00942DC8">
      <w:pPr>
        <w:pStyle w:val="CommentText"/>
        <w:rPr>
          <w:rFonts w:ascii="Arial" w:hAnsi="Arial" w:cs="Arial"/>
        </w:rPr>
      </w:pPr>
    </w:p>
    <w:p w14:paraId="10F97037" w14:textId="7F9ABEBC" w:rsidR="00B67369" w:rsidRDefault="00B67369" w:rsidP="00942DC8">
      <w:pPr>
        <w:pStyle w:val="CommentText"/>
        <w:rPr>
          <w:rFonts w:ascii="Arial" w:hAnsi="Arial" w:cs="Arial"/>
        </w:rPr>
      </w:pPr>
    </w:p>
    <w:p w14:paraId="6E943B57" w14:textId="4321EC1D" w:rsidR="00B67369" w:rsidRDefault="00B67369" w:rsidP="00942DC8">
      <w:pPr>
        <w:pStyle w:val="CommentText"/>
        <w:rPr>
          <w:rFonts w:ascii="Arial" w:hAnsi="Arial" w:cs="Arial"/>
        </w:rPr>
      </w:pPr>
    </w:p>
    <w:p w14:paraId="076BF8A5" w14:textId="1D43BECC" w:rsidR="00B67369" w:rsidRDefault="00B67369" w:rsidP="00942DC8">
      <w:pPr>
        <w:pStyle w:val="CommentText"/>
        <w:rPr>
          <w:rFonts w:ascii="Arial" w:hAnsi="Arial" w:cs="Arial"/>
        </w:rPr>
      </w:pPr>
    </w:p>
    <w:p w14:paraId="4AFB5361" w14:textId="5E80A599" w:rsidR="00B67369" w:rsidRDefault="00B67369" w:rsidP="00942DC8">
      <w:pPr>
        <w:pStyle w:val="CommentText"/>
        <w:rPr>
          <w:rFonts w:ascii="Arial" w:hAnsi="Arial" w:cs="Arial"/>
        </w:rPr>
      </w:pPr>
    </w:p>
    <w:p w14:paraId="085DD905" w14:textId="77777777" w:rsidR="00B67369" w:rsidRPr="00743A5A" w:rsidRDefault="00B67369" w:rsidP="00942DC8">
      <w:pPr>
        <w:pStyle w:val="CommentText"/>
        <w:rPr>
          <w:rFonts w:ascii="Arial" w:hAnsi="Arial" w:cs="Arial"/>
        </w:rPr>
      </w:pPr>
    </w:p>
    <w:p w14:paraId="11A6A4D9" w14:textId="77777777" w:rsidR="00942DC8" w:rsidRPr="00743A5A" w:rsidRDefault="00942DC8" w:rsidP="007F7610">
      <w:pPr>
        <w:pStyle w:val="NoSpacing"/>
        <w:jc w:val="both"/>
        <w:rPr>
          <w:rFonts w:ascii="Arial" w:hAnsi="Arial" w:cs="Arial"/>
          <w:sz w:val="20"/>
          <w:szCs w:val="20"/>
        </w:rPr>
      </w:pPr>
    </w:p>
    <w:p w14:paraId="410EC3FE" w14:textId="77777777" w:rsidR="004F3027" w:rsidRPr="00743A5A" w:rsidRDefault="004F3027" w:rsidP="00104DA9">
      <w:pPr>
        <w:pStyle w:val="NoSpacing"/>
        <w:rPr>
          <w:rFonts w:ascii="Arial" w:eastAsia="Times New Roman" w:hAnsi="Arial" w:cs="Arial"/>
          <w:b/>
          <w:color w:val="FF0000"/>
          <w:sz w:val="20"/>
          <w:szCs w:val="20"/>
          <w:lang w:eastAsia="en-GB"/>
        </w:rPr>
      </w:pPr>
    </w:p>
    <w:p w14:paraId="00B2600B" w14:textId="737C9A37" w:rsidR="00743A5A" w:rsidRPr="000F209D" w:rsidRDefault="00743A5A" w:rsidP="000F209D">
      <w:pPr>
        <w:pStyle w:val="Heading2"/>
        <w:jc w:val="center"/>
        <w:rPr>
          <w:rFonts w:ascii="Arial" w:eastAsia="Times New Roman" w:hAnsi="Arial" w:cs="Arial"/>
          <w:b/>
          <w:color w:val="FF0000"/>
          <w:sz w:val="44"/>
          <w:szCs w:val="20"/>
        </w:rPr>
      </w:pPr>
      <w:bookmarkStart w:id="257" w:name="_Toc33538858"/>
      <w:r w:rsidRPr="000F209D">
        <w:rPr>
          <w:rFonts w:ascii="Arial" w:eastAsia="Times New Roman" w:hAnsi="Arial" w:cs="Arial"/>
          <w:b/>
          <w:color w:val="FF0000"/>
          <w:sz w:val="52"/>
        </w:rPr>
        <w:t>APPENDICES</w:t>
      </w:r>
      <w:r w:rsidR="000F209D">
        <w:rPr>
          <w:rFonts w:ascii="Arial" w:eastAsia="Times New Roman" w:hAnsi="Arial" w:cs="Arial"/>
          <w:b/>
          <w:color w:val="FF0000"/>
          <w:sz w:val="44"/>
          <w:szCs w:val="20"/>
        </w:rPr>
        <w:t xml:space="preserve"> - </w:t>
      </w:r>
      <w:r w:rsidR="00E21102" w:rsidRPr="000F209D">
        <w:rPr>
          <w:rFonts w:ascii="Arial" w:eastAsia="Times New Roman" w:hAnsi="Arial" w:cs="Arial"/>
          <w:b/>
          <w:color w:val="FF0000"/>
          <w:sz w:val="52"/>
        </w:rPr>
        <w:t xml:space="preserve">SECTION </w:t>
      </w:r>
      <w:r w:rsidR="00201296" w:rsidRPr="000F209D">
        <w:rPr>
          <w:rFonts w:ascii="Arial" w:eastAsia="Times New Roman" w:hAnsi="Arial" w:cs="Arial"/>
          <w:b/>
          <w:color w:val="FF0000"/>
          <w:sz w:val="52"/>
        </w:rPr>
        <w:t>C</w:t>
      </w:r>
      <w:bookmarkEnd w:id="257"/>
    </w:p>
    <w:p w14:paraId="561B2AC9" w14:textId="77777777" w:rsidR="00743A5A" w:rsidRDefault="00743A5A" w:rsidP="00743A5A">
      <w:pPr>
        <w:pStyle w:val="NoSpacing"/>
        <w:jc w:val="center"/>
        <w:rPr>
          <w:rFonts w:ascii="Arial" w:eastAsia="Times New Roman" w:hAnsi="Arial" w:cs="Arial"/>
          <w:b/>
          <w:color w:val="FF0000"/>
          <w:sz w:val="56"/>
          <w:szCs w:val="56"/>
          <w:lang w:eastAsia="en-GB"/>
        </w:rPr>
      </w:pPr>
    </w:p>
    <w:p w14:paraId="6B4541FA" w14:textId="0E3525C5" w:rsidR="003F19CA" w:rsidRDefault="00743A5A" w:rsidP="00FA3AF0">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27F6BEB9" w14:textId="75B2F9BB" w:rsidR="000F209D" w:rsidRPr="000F209D" w:rsidRDefault="000F209D" w:rsidP="000F209D">
      <w:pPr>
        <w:pStyle w:val="Heading2"/>
        <w:rPr>
          <w:rFonts w:ascii="Arial" w:eastAsia="Times New Roman" w:hAnsi="Arial" w:cs="Arial"/>
          <w:b/>
          <w:color w:val="FF0000"/>
          <w:sz w:val="22"/>
          <w:szCs w:val="22"/>
        </w:rPr>
      </w:pPr>
      <w:bookmarkStart w:id="258" w:name="_Toc33538859"/>
      <w:r w:rsidRPr="000F209D">
        <w:rPr>
          <w:rFonts w:ascii="Arial" w:eastAsia="Times New Roman" w:hAnsi="Arial" w:cs="Arial"/>
          <w:b/>
          <w:color w:val="FF0000"/>
          <w:sz w:val="22"/>
          <w:szCs w:val="22"/>
        </w:rPr>
        <w:lastRenderedPageBreak/>
        <w:t>Addiction Support</w:t>
      </w:r>
      <w:bookmarkEnd w:id="258"/>
    </w:p>
    <w:p w14:paraId="79440E2B" w14:textId="77777777" w:rsidR="001C5147" w:rsidRPr="001C5147" w:rsidRDefault="001C5147" w:rsidP="007F7610">
      <w:pPr>
        <w:pStyle w:val="NoSpacing"/>
        <w:jc w:val="both"/>
        <w:rPr>
          <w:rFonts w:ascii="Arial" w:hAnsi="Arial" w:cs="Arial"/>
          <w:color w:val="FFFFFF" w:themeColor="background1"/>
        </w:rPr>
      </w:pPr>
    </w:p>
    <w:p w14:paraId="42E08F2B" w14:textId="77777777" w:rsidR="001C5147" w:rsidRPr="00CF36AF" w:rsidRDefault="008A115C" w:rsidP="008A115C">
      <w:pPr>
        <w:pStyle w:val="Default"/>
        <w:rPr>
          <w:b/>
          <w:sz w:val="22"/>
          <w:szCs w:val="22"/>
        </w:rPr>
      </w:pPr>
      <w:r w:rsidRPr="00CF36AF">
        <w:rPr>
          <w:b/>
          <w:sz w:val="22"/>
          <w:szCs w:val="22"/>
        </w:rPr>
        <w:t>T</w:t>
      </w:r>
      <w:r w:rsidR="001C5147" w:rsidRPr="00CF36AF">
        <w:rPr>
          <w:b/>
          <w:sz w:val="22"/>
          <w:szCs w:val="22"/>
        </w:rPr>
        <w:t xml:space="preserve">his Section </w:t>
      </w:r>
      <w:r w:rsidR="00FA7677" w:rsidRPr="00CF36AF">
        <w:rPr>
          <w:b/>
          <w:sz w:val="22"/>
          <w:szCs w:val="22"/>
        </w:rPr>
        <w:t xml:space="preserve">of the toolkit </w:t>
      </w:r>
      <w:r w:rsidR="001C5147" w:rsidRPr="00CF36AF">
        <w:rPr>
          <w:b/>
          <w:sz w:val="22"/>
          <w:szCs w:val="22"/>
        </w:rPr>
        <w:t>should be read in conjunction with the Council’s Alcohol, Drug and Substance Mi</w:t>
      </w:r>
      <w:r w:rsidR="00FA7677" w:rsidRPr="00CF36AF">
        <w:rPr>
          <w:b/>
          <w:sz w:val="22"/>
          <w:szCs w:val="22"/>
        </w:rPr>
        <w:t>suse policy</w:t>
      </w:r>
      <w:r w:rsidR="001C5147" w:rsidRPr="00CF36AF">
        <w:rPr>
          <w:b/>
          <w:sz w:val="22"/>
          <w:szCs w:val="22"/>
        </w:rPr>
        <w:t>.</w:t>
      </w:r>
    </w:p>
    <w:p w14:paraId="3BE12EBA" w14:textId="77777777" w:rsidR="00117994" w:rsidRPr="00CF36AF" w:rsidRDefault="00117994" w:rsidP="008A115C">
      <w:pPr>
        <w:pStyle w:val="Default"/>
        <w:rPr>
          <w:b/>
          <w:bCs/>
          <w:sz w:val="22"/>
          <w:szCs w:val="22"/>
        </w:rPr>
      </w:pPr>
    </w:p>
    <w:p w14:paraId="48CA61B2" w14:textId="77777777" w:rsidR="008A115C" w:rsidRPr="00CF36AF" w:rsidRDefault="008A115C" w:rsidP="008A115C">
      <w:pPr>
        <w:pStyle w:val="Default"/>
        <w:rPr>
          <w:sz w:val="22"/>
          <w:szCs w:val="22"/>
        </w:rPr>
      </w:pPr>
      <w:r w:rsidRPr="00CF36AF">
        <w:rPr>
          <w:sz w:val="22"/>
          <w:szCs w:val="22"/>
        </w:rPr>
        <w:t xml:space="preserve">The Council aims to protect the health and wellbeing of all employees and recognises that in some cases, people with addiction issues will require treatment. In accessing support: </w:t>
      </w:r>
    </w:p>
    <w:p w14:paraId="1712D87C" w14:textId="77777777" w:rsidR="001C5147" w:rsidRPr="00CF36AF" w:rsidRDefault="001C5147" w:rsidP="008A115C">
      <w:pPr>
        <w:pStyle w:val="Default"/>
        <w:rPr>
          <w:sz w:val="22"/>
          <w:szCs w:val="22"/>
        </w:rPr>
      </w:pPr>
    </w:p>
    <w:p w14:paraId="4907D953" w14:textId="68B5FD42" w:rsidR="008A115C" w:rsidRPr="00CF36AF" w:rsidRDefault="001C5147" w:rsidP="00827F3D">
      <w:pPr>
        <w:pStyle w:val="Default"/>
        <w:numPr>
          <w:ilvl w:val="0"/>
          <w:numId w:val="33"/>
        </w:numPr>
        <w:rPr>
          <w:sz w:val="22"/>
          <w:szCs w:val="22"/>
        </w:rPr>
      </w:pPr>
      <w:r w:rsidRPr="00CF36AF">
        <w:rPr>
          <w:sz w:val="22"/>
          <w:szCs w:val="22"/>
        </w:rPr>
        <w:t>e</w:t>
      </w:r>
      <w:r w:rsidR="008A115C" w:rsidRPr="00CF36AF">
        <w:rPr>
          <w:sz w:val="22"/>
          <w:szCs w:val="22"/>
        </w:rPr>
        <w:t xml:space="preserve">mployees who suspect or know that they have an addiction problem are encouraged to seek help and treatment voluntarily, either </w:t>
      </w:r>
      <w:r w:rsidRPr="00CF36AF">
        <w:rPr>
          <w:sz w:val="22"/>
          <w:szCs w:val="22"/>
        </w:rPr>
        <w:t xml:space="preserve">through the Council’s support </w:t>
      </w:r>
      <w:r w:rsidR="00AE0C85" w:rsidRPr="00CF36AF">
        <w:rPr>
          <w:sz w:val="22"/>
          <w:szCs w:val="22"/>
        </w:rPr>
        <w:t>mechanisms</w:t>
      </w:r>
      <w:r w:rsidR="008A115C" w:rsidRPr="00CF36AF">
        <w:rPr>
          <w:sz w:val="22"/>
          <w:szCs w:val="22"/>
        </w:rPr>
        <w:t xml:space="preserve">, or through resources </w:t>
      </w:r>
      <w:r w:rsidRPr="00CF36AF">
        <w:rPr>
          <w:sz w:val="22"/>
          <w:szCs w:val="22"/>
        </w:rPr>
        <w:t>of the employees' own choosing</w:t>
      </w:r>
    </w:p>
    <w:p w14:paraId="4D291B8B" w14:textId="3CDD7712" w:rsidR="001C5147" w:rsidRPr="00CF36AF" w:rsidRDefault="001C5147" w:rsidP="00827F3D">
      <w:pPr>
        <w:pStyle w:val="Default"/>
        <w:numPr>
          <w:ilvl w:val="0"/>
          <w:numId w:val="32"/>
        </w:numPr>
        <w:rPr>
          <w:sz w:val="22"/>
          <w:szCs w:val="22"/>
        </w:rPr>
      </w:pPr>
      <w:r w:rsidRPr="00CF36AF">
        <w:rPr>
          <w:sz w:val="22"/>
          <w:szCs w:val="22"/>
        </w:rPr>
        <w:t>e</w:t>
      </w:r>
      <w:r w:rsidR="008A115C" w:rsidRPr="00CF36AF">
        <w:rPr>
          <w:sz w:val="22"/>
          <w:szCs w:val="22"/>
        </w:rPr>
        <w:t xml:space="preserve">mployees who come to the authority’s attention, through observation or through the Discipline at Work Policy, as a result of an addiction problem will be offered the opportunity immediately to seek assessment and, if necessary, treatment from appropriate agencies under </w:t>
      </w:r>
      <w:r w:rsidRPr="00CF36AF">
        <w:rPr>
          <w:sz w:val="22"/>
          <w:szCs w:val="22"/>
        </w:rPr>
        <w:t xml:space="preserve">the </w:t>
      </w:r>
      <w:r w:rsidR="006A3AD8">
        <w:rPr>
          <w:sz w:val="22"/>
          <w:szCs w:val="22"/>
        </w:rPr>
        <w:t>Wellbeing Strategy</w:t>
      </w:r>
    </w:p>
    <w:p w14:paraId="3D128DE5" w14:textId="77777777" w:rsidR="008A115C" w:rsidRPr="00CF36AF" w:rsidRDefault="001C5147" w:rsidP="00827F3D">
      <w:pPr>
        <w:pStyle w:val="Default"/>
        <w:numPr>
          <w:ilvl w:val="0"/>
          <w:numId w:val="32"/>
        </w:numPr>
        <w:rPr>
          <w:sz w:val="22"/>
          <w:szCs w:val="22"/>
        </w:rPr>
      </w:pPr>
      <w:r w:rsidRPr="00CF36AF">
        <w:rPr>
          <w:sz w:val="22"/>
          <w:szCs w:val="22"/>
        </w:rPr>
        <w:t>r</w:t>
      </w:r>
      <w:r w:rsidR="008A115C" w:rsidRPr="00CF36AF">
        <w:rPr>
          <w:sz w:val="22"/>
          <w:szCs w:val="22"/>
        </w:rPr>
        <w:t>eferrals for support will be made to the appropriate agencies based on health grounds and/or work capability or conduct. Medical information may be requested in</w:t>
      </w:r>
      <w:r w:rsidRPr="00CF36AF">
        <w:rPr>
          <w:sz w:val="22"/>
          <w:szCs w:val="22"/>
        </w:rPr>
        <w:t xml:space="preserve"> order to support this referral</w:t>
      </w:r>
      <w:r w:rsidR="008A115C" w:rsidRPr="00CF36AF">
        <w:rPr>
          <w:sz w:val="22"/>
          <w:szCs w:val="22"/>
        </w:rPr>
        <w:t xml:space="preserve"> </w:t>
      </w:r>
    </w:p>
    <w:p w14:paraId="0BDA6156" w14:textId="77777777" w:rsidR="001C5147" w:rsidRPr="00CF36AF" w:rsidRDefault="001C5147" w:rsidP="00827F3D">
      <w:pPr>
        <w:pStyle w:val="Default"/>
        <w:numPr>
          <w:ilvl w:val="0"/>
          <w:numId w:val="32"/>
        </w:numPr>
        <w:rPr>
          <w:sz w:val="22"/>
          <w:szCs w:val="22"/>
        </w:rPr>
      </w:pPr>
      <w:r w:rsidRPr="00CF36AF">
        <w:rPr>
          <w:sz w:val="22"/>
          <w:szCs w:val="22"/>
        </w:rPr>
        <w:t>t</w:t>
      </w:r>
      <w:r w:rsidR="008A115C" w:rsidRPr="00CF36AF">
        <w:rPr>
          <w:sz w:val="22"/>
          <w:szCs w:val="22"/>
        </w:rPr>
        <w:t>he encouragement, or offer of an opportunity, to seek and accept help and treatment is made on the clear understanding that the employee will be granted, if necessary, leave to undergo treatment and such leave will be treated as sick leave within th</w:t>
      </w:r>
      <w:r w:rsidRPr="00CF36AF">
        <w:rPr>
          <w:sz w:val="22"/>
          <w:szCs w:val="22"/>
        </w:rPr>
        <w:t>e terms of the sick pay scheme</w:t>
      </w:r>
    </w:p>
    <w:p w14:paraId="53D4DD3C" w14:textId="77777777" w:rsidR="008A115C" w:rsidRPr="00CF36AF" w:rsidRDefault="001C5147" w:rsidP="00827F3D">
      <w:pPr>
        <w:pStyle w:val="Default"/>
        <w:numPr>
          <w:ilvl w:val="0"/>
          <w:numId w:val="32"/>
        </w:numPr>
        <w:rPr>
          <w:sz w:val="22"/>
          <w:szCs w:val="22"/>
        </w:rPr>
      </w:pPr>
      <w:r w:rsidRPr="00CF36AF">
        <w:rPr>
          <w:sz w:val="22"/>
          <w:szCs w:val="22"/>
        </w:rPr>
        <w:t>w</w:t>
      </w:r>
      <w:r w:rsidR="008A115C" w:rsidRPr="00CF36AF">
        <w:rPr>
          <w:sz w:val="22"/>
          <w:szCs w:val="22"/>
        </w:rPr>
        <w:t>here possible, employees will be granted paid time off to attend counselling sessions to s</w:t>
      </w:r>
      <w:r w:rsidRPr="00CF36AF">
        <w:rPr>
          <w:sz w:val="22"/>
          <w:szCs w:val="22"/>
        </w:rPr>
        <w:t>upport recovery from addiction</w:t>
      </w:r>
    </w:p>
    <w:p w14:paraId="28381B18" w14:textId="7CC5CC5E" w:rsidR="001C5147" w:rsidRPr="00CF36AF" w:rsidRDefault="001C5147" w:rsidP="00827F3D">
      <w:pPr>
        <w:pStyle w:val="Default"/>
        <w:numPr>
          <w:ilvl w:val="0"/>
          <w:numId w:val="32"/>
        </w:numPr>
        <w:rPr>
          <w:sz w:val="22"/>
          <w:szCs w:val="22"/>
        </w:rPr>
      </w:pPr>
      <w:r w:rsidRPr="00CF36AF">
        <w:rPr>
          <w:sz w:val="22"/>
          <w:szCs w:val="22"/>
        </w:rPr>
        <w:t>d</w:t>
      </w:r>
      <w:r w:rsidR="008A115C" w:rsidRPr="00CF36AF">
        <w:rPr>
          <w:sz w:val="22"/>
          <w:szCs w:val="22"/>
        </w:rPr>
        <w:t>epending on the circumstance, either prior</w:t>
      </w:r>
      <w:r w:rsidR="006A3AD8">
        <w:rPr>
          <w:sz w:val="22"/>
          <w:szCs w:val="22"/>
        </w:rPr>
        <w:t xml:space="preserve"> to</w:t>
      </w:r>
      <w:r w:rsidR="00393605">
        <w:rPr>
          <w:sz w:val="22"/>
          <w:szCs w:val="22"/>
        </w:rPr>
        <w:t>/</w:t>
      </w:r>
      <w:r w:rsidR="008A115C" w:rsidRPr="00CF36AF">
        <w:rPr>
          <w:sz w:val="22"/>
          <w:szCs w:val="22"/>
        </w:rPr>
        <w:t xml:space="preserve">or on </w:t>
      </w:r>
      <w:r w:rsidRPr="00CF36AF">
        <w:rPr>
          <w:sz w:val="22"/>
          <w:szCs w:val="22"/>
        </w:rPr>
        <w:t>returning to work, following a</w:t>
      </w:r>
      <w:r w:rsidR="008A115C" w:rsidRPr="00CF36AF">
        <w:rPr>
          <w:sz w:val="22"/>
          <w:szCs w:val="22"/>
        </w:rPr>
        <w:t xml:space="preserve"> related absence, employees </w:t>
      </w:r>
      <w:r w:rsidRPr="00CF36AF">
        <w:rPr>
          <w:sz w:val="22"/>
          <w:szCs w:val="22"/>
        </w:rPr>
        <w:t xml:space="preserve">will be seen in accordance with the appropriate </w:t>
      </w:r>
      <w:r w:rsidRPr="00CF36AF">
        <w:rPr>
          <w:b/>
          <w:sz w:val="22"/>
          <w:szCs w:val="22"/>
        </w:rPr>
        <w:t>Attendance Management meeting</w:t>
      </w:r>
      <w:r w:rsidRPr="00CF36AF">
        <w:rPr>
          <w:sz w:val="22"/>
          <w:szCs w:val="22"/>
        </w:rPr>
        <w:t xml:space="preserve"> </w:t>
      </w:r>
      <w:r w:rsidR="008A115C" w:rsidRPr="00CF36AF">
        <w:rPr>
          <w:sz w:val="22"/>
          <w:szCs w:val="22"/>
        </w:rPr>
        <w:t xml:space="preserve">to ensure that discussions take place between the </w:t>
      </w:r>
      <w:r w:rsidRPr="00CF36AF">
        <w:rPr>
          <w:sz w:val="22"/>
          <w:szCs w:val="22"/>
        </w:rPr>
        <w:t>Line M</w:t>
      </w:r>
      <w:r w:rsidR="008A115C" w:rsidRPr="00CF36AF">
        <w:rPr>
          <w:sz w:val="22"/>
          <w:szCs w:val="22"/>
        </w:rPr>
        <w:t>anager and employee. This meeting will allow for any adjustments, assistance or support to be discussed</w:t>
      </w:r>
      <w:r w:rsidR="00393605">
        <w:rPr>
          <w:sz w:val="22"/>
          <w:szCs w:val="22"/>
        </w:rPr>
        <w:t xml:space="preserve"> and considered to encourage on</w:t>
      </w:r>
      <w:r w:rsidR="008A115C" w:rsidRPr="00CF36AF">
        <w:rPr>
          <w:sz w:val="22"/>
          <w:szCs w:val="22"/>
        </w:rPr>
        <w:t>goi</w:t>
      </w:r>
      <w:r w:rsidRPr="00CF36AF">
        <w:rPr>
          <w:sz w:val="22"/>
          <w:szCs w:val="22"/>
        </w:rPr>
        <w:t>ng recovery from the addiction</w:t>
      </w:r>
    </w:p>
    <w:p w14:paraId="0B742876" w14:textId="5E3EBDDF" w:rsidR="008A115C" w:rsidRPr="00404C67" w:rsidRDefault="001C5147" w:rsidP="00827F3D">
      <w:pPr>
        <w:pStyle w:val="Default"/>
        <w:numPr>
          <w:ilvl w:val="0"/>
          <w:numId w:val="32"/>
        </w:numPr>
        <w:rPr>
          <w:sz w:val="22"/>
          <w:szCs w:val="22"/>
        </w:rPr>
      </w:pPr>
      <w:r w:rsidRPr="00404C67">
        <w:rPr>
          <w:sz w:val="22"/>
          <w:szCs w:val="22"/>
        </w:rPr>
        <w:t>on resuming to duties/</w:t>
      </w:r>
      <w:r w:rsidR="008A115C" w:rsidRPr="00404C67">
        <w:rPr>
          <w:sz w:val="22"/>
          <w:szCs w:val="22"/>
        </w:rPr>
        <w:t xml:space="preserve">or on return to work following a period of treatment, every effort will be made to ensure that </w:t>
      </w:r>
      <w:r w:rsidRPr="00404C67">
        <w:rPr>
          <w:sz w:val="22"/>
          <w:szCs w:val="22"/>
        </w:rPr>
        <w:t xml:space="preserve">the </w:t>
      </w:r>
      <w:r w:rsidR="008A115C" w:rsidRPr="00404C67">
        <w:rPr>
          <w:sz w:val="22"/>
          <w:szCs w:val="22"/>
        </w:rPr>
        <w:t>employee returns to the same job. This may not be possible where it is decided that the effects of the employee's addiction problem renders them unfit or unsuitable to resume the same job or where resumption of the same job would be inconsistent with the long term resolution of the employee's addiction problem. This may be informed by medical information and/</w:t>
      </w:r>
      <w:r w:rsidR="006A3AD8" w:rsidRPr="00404C67">
        <w:rPr>
          <w:sz w:val="22"/>
          <w:szCs w:val="22"/>
        </w:rPr>
        <w:t>or Occupational H</w:t>
      </w:r>
      <w:r w:rsidR="008A115C" w:rsidRPr="00404C67">
        <w:rPr>
          <w:sz w:val="22"/>
          <w:szCs w:val="22"/>
        </w:rPr>
        <w:t xml:space="preserve">ealth support. </w:t>
      </w:r>
    </w:p>
    <w:p w14:paraId="0240E7F3" w14:textId="28EE9754" w:rsidR="00FA7677" w:rsidRPr="00404C67" w:rsidRDefault="001C5147" w:rsidP="00404C67">
      <w:pPr>
        <w:pStyle w:val="Default"/>
        <w:numPr>
          <w:ilvl w:val="0"/>
          <w:numId w:val="32"/>
        </w:numPr>
        <w:rPr>
          <w:sz w:val="22"/>
          <w:szCs w:val="22"/>
        </w:rPr>
      </w:pPr>
      <w:r w:rsidRPr="00404C67">
        <w:rPr>
          <w:sz w:val="22"/>
          <w:szCs w:val="22"/>
        </w:rPr>
        <w:t>w</w:t>
      </w:r>
      <w:r w:rsidR="008A115C" w:rsidRPr="00404C67">
        <w:rPr>
          <w:sz w:val="22"/>
          <w:szCs w:val="22"/>
        </w:rPr>
        <w:t>hen the same job cannot be resumed, every consideration will be given to finding alternative employment</w:t>
      </w:r>
      <w:r w:rsidR="007A6DB1">
        <w:rPr>
          <w:sz w:val="22"/>
          <w:szCs w:val="22"/>
        </w:rPr>
        <w:t>.</w:t>
      </w:r>
      <w:r w:rsidR="007A6DB1" w:rsidRPr="00404C67">
        <w:rPr>
          <w:sz w:val="22"/>
          <w:szCs w:val="22"/>
        </w:rPr>
        <w:t xml:space="preserve"> </w:t>
      </w:r>
    </w:p>
    <w:p w14:paraId="0F0F07C8" w14:textId="77777777" w:rsidR="008A115C" w:rsidRPr="00404C67" w:rsidRDefault="00FA7677" w:rsidP="00827F3D">
      <w:pPr>
        <w:pStyle w:val="Default"/>
        <w:numPr>
          <w:ilvl w:val="0"/>
          <w:numId w:val="32"/>
        </w:numPr>
        <w:rPr>
          <w:b/>
          <w:sz w:val="22"/>
          <w:szCs w:val="22"/>
        </w:rPr>
      </w:pPr>
      <w:r w:rsidRPr="00404C67">
        <w:rPr>
          <w:color w:val="auto"/>
          <w:sz w:val="22"/>
          <w:szCs w:val="22"/>
        </w:rPr>
        <w:t>c</w:t>
      </w:r>
      <w:r w:rsidR="008A115C" w:rsidRPr="00404C67">
        <w:rPr>
          <w:color w:val="auto"/>
          <w:sz w:val="22"/>
          <w:szCs w:val="22"/>
        </w:rPr>
        <w:t xml:space="preserve">onfidentiality by all parties will be maintained throughout implementation and following the conclusion of treatment. </w:t>
      </w:r>
    </w:p>
    <w:p w14:paraId="4EAA4778" w14:textId="77777777" w:rsidR="00FA7677" w:rsidRPr="00CF36AF" w:rsidRDefault="00FA7677" w:rsidP="00FA7677">
      <w:pPr>
        <w:pStyle w:val="Default"/>
        <w:rPr>
          <w:color w:val="auto"/>
          <w:sz w:val="22"/>
          <w:szCs w:val="22"/>
        </w:rPr>
      </w:pPr>
    </w:p>
    <w:p w14:paraId="75849FD5" w14:textId="77777777" w:rsidR="008A115C" w:rsidRPr="00CF36AF" w:rsidRDefault="00FA7677" w:rsidP="008A115C">
      <w:pPr>
        <w:pStyle w:val="Default"/>
        <w:rPr>
          <w:b/>
          <w:bCs/>
          <w:color w:val="auto"/>
          <w:sz w:val="22"/>
          <w:szCs w:val="22"/>
        </w:rPr>
      </w:pPr>
      <w:r w:rsidRPr="00CF36AF">
        <w:rPr>
          <w:b/>
          <w:sz w:val="22"/>
          <w:szCs w:val="22"/>
        </w:rPr>
        <w:t>Types of</w:t>
      </w:r>
      <w:r w:rsidR="008A115C" w:rsidRPr="00CF36AF">
        <w:rPr>
          <w:b/>
          <w:bCs/>
          <w:color w:val="auto"/>
          <w:sz w:val="22"/>
          <w:szCs w:val="22"/>
        </w:rPr>
        <w:t xml:space="preserve"> Addiction Support </w:t>
      </w:r>
    </w:p>
    <w:p w14:paraId="7BF49507" w14:textId="77777777" w:rsidR="00C845CC" w:rsidRPr="00CF36AF" w:rsidRDefault="00C845CC" w:rsidP="008A115C">
      <w:pPr>
        <w:pStyle w:val="Default"/>
        <w:rPr>
          <w:b/>
          <w:bCs/>
          <w:color w:val="auto"/>
          <w:sz w:val="22"/>
          <w:szCs w:val="22"/>
        </w:rPr>
      </w:pPr>
    </w:p>
    <w:p w14:paraId="7106280C" w14:textId="58B4BF6C" w:rsidR="00C845CC" w:rsidRPr="00CF36AF" w:rsidRDefault="00C845CC" w:rsidP="00C845CC">
      <w:pPr>
        <w:pStyle w:val="Default"/>
        <w:rPr>
          <w:color w:val="auto"/>
          <w:sz w:val="22"/>
          <w:szCs w:val="22"/>
        </w:rPr>
      </w:pPr>
      <w:r w:rsidRPr="00CF36AF">
        <w:rPr>
          <w:color w:val="auto"/>
          <w:sz w:val="22"/>
          <w:szCs w:val="22"/>
        </w:rPr>
        <w:t xml:space="preserve">With reference to </w:t>
      </w:r>
      <w:r w:rsidRPr="00CF36AF">
        <w:rPr>
          <w:b/>
          <w:color w:val="auto"/>
          <w:sz w:val="22"/>
          <w:szCs w:val="22"/>
        </w:rPr>
        <w:t>Section 8 of the toolkit</w:t>
      </w:r>
      <w:r w:rsidRPr="00CF36AF">
        <w:rPr>
          <w:color w:val="auto"/>
          <w:sz w:val="22"/>
          <w:szCs w:val="22"/>
        </w:rPr>
        <w:t>, employees will be offered support in accordance with the Wellbeing Strategy and are able to self-refer directly to access one or more of the services, provided by the Council, for help depending on their individual circumstances. Such re</w:t>
      </w:r>
      <w:r w:rsidR="00404C67">
        <w:rPr>
          <w:color w:val="auto"/>
          <w:sz w:val="22"/>
          <w:szCs w:val="22"/>
        </w:rPr>
        <w:t>ferrals are confidential and do no</w:t>
      </w:r>
      <w:r w:rsidRPr="00CF36AF">
        <w:rPr>
          <w:color w:val="auto"/>
          <w:sz w:val="22"/>
          <w:szCs w:val="22"/>
        </w:rPr>
        <w:t xml:space="preserve">t involve management. Management will only be passed information of a personal or confidential nature with the employee’s consent. </w:t>
      </w:r>
    </w:p>
    <w:p w14:paraId="143B53F7" w14:textId="77777777" w:rsidR="00C845CC" w:rsidRPr="00743A5A" w:rsidRDefault="00C845CC" w:rsidP="008A115C">
      <w:pPr>
        <w:pStyle w:val="Default"/>
        <w:rPr>
          <w:b/>
          <w:bCs/>
          <w:color w:val="auto"/>
          <w:sz w:val="20"/>
          <w:szCs w:val="20"/>
        </w:rPr>
      </w:pPr>
    </w:p>
    <w:p w14:paraId="4310EB18" w14:textId="77777777" w:rsidR="00C845CC" w:rsidRPr="00743A5A" w:rsidRDefault="00C845CC" w:rsidP="008A115C">
      <w:pPr>
        <w:pStyle w:val="Default"/>
        <w:rPr>
          <w:b/>
          <w:bCs/>
          <w:color w:val="auto"/>
          <w:sz w:val="20"/>
          <w:szCs w:val="20"/>
        </w:rPr>
      </w:pPr>
    </w:p>
    <w:p w14:paraId="7B17D2AE" w14:textId="77777777" w:rsidR="00C845CC" w:rsidRPr="00CF36AF" w:rsidRDefault="00C845CC" w:rsidP="00C845CC">
      <w:pPr>
        <w:pStyle w:val="Default"/>
        <w:rPr>
          <w:color w:val="auto"/>
          <w:sz w:val="22"/>
          <w:szCs w:val="22"/>
        </w:rPr>
      </w:pPr>
      <w:r w:rsidRPr="00CF36AF">
        <w:rPr>
          <w:color w:val="auto"/>
          <w:sz w:val="22"/>
          <w:szCs w:val="22"/>
        </w:rPr>
        <w:lastRenderedPageBreak/>
        <w:t xml:space="preserve">The employee will be required to seek permission to attend any counselling appointments that are during working hours, noting that all </w:t>
      </w:r>
      <w:r w:rsidRPr="00CF36AF">
        <w:rPr>
          <w:sz w:val="22"/>
          <w:szCs w:val="22"/>
        </w:rPr>
        <w:t xml:space="preserve">offers of support are made on the basis that employees will be granted appropriate time off to attend counselling and other related support to encourage recovery or ongoing management of a mental health condition. </w:t>
      </w:r>
    </w:p>
    <w:p w14:paraId="5BFA4AAE" w14:textId="77777777" w:rsidR="00C845CC" w:rsidRPr="00CF36AF" w:rsidRDefault="00C845CC" w:rsidP="008A115C">
      <w:pPr>
        <w:pStyle w:val="Default"/>
        <w:rPr>
          <w:b/>
          <w:bCs/>
          <w:color w:val="auto"/>
          <w:sz w:val="22"/>
          <w:szCs w:val="22"/>
        </w:rPr>
      </w:pPr>
    </w:p>
    <w:p w14:paraId="2C0FDD96" w14:textId="77777777" w:rsidR="00FA7677" w:rsidRPr="00CF36AF" w:rsidRDefault="00FA7677" w:rsidP="008A115C">
      <w:pPr>
        <w:pStyle w:val="Default"/>
        <w:rPr>
          <w:b/>
          <w:bCs/>
          <w:color w:val="auto"/>
          <w:sz w:val="22"/>
          <w:szCs w:val="22"/>
        </w:rPr>
      </w:pPr>
    </w:p>
    <w:p w14:paraId="77B49E4D" w14:textId="77777777" w:rsidR="008A115C" w:rsidRPr="00CF36AF" w:rsidRDefault="008A115C" w:rsidP="007F7610">
      <w:pPr>
        <w:pStyle w:val="NoSpacing"/>
        <w:jc w:val="both"/>
        <w:rPr>
          <w:rFonts w:ascii="Arial" w:hAnsi="Arial" w:cs="Arial"/>
          <w:color w:val="FFFFFF" w:themeColor="background1"/>
        </w:rPr>
      </w:pPr>
    </w:p>
    <w:p w14:paraId="6729F5DE" w14:textId="77777777" w:rsidR="008A115C" w:rsidRDefault="008A115C" w:rsidP="007F7610">
      <w:pPr>
        <w:pStyle w:val="NoSpacing"/>
        <w:jc w:val="both"/>
        <w:rPr>
          <w:rFonts w:ascii="Arial" w:hAnsi="Arial" w:cs="Arial"/>
          <w:color w:val="FFFFFF" w:themeColor="background1"/>
        </w:rPr>
      </w:pPr>
    </w:p>
    <w:p w14:paraId="4FCA3644" w14:textId="77777777" w:rsidR="008A115C" w:rsidRDefault="008A115C" w:rsidP="007F7610">
      <w:pPr>
        <w:pStyle w:val="NoSpacing"/>
        <w:jc w:val="both"/>
        <w:rPr>
          <w:rFonts w:ascii="Arial" w:hAnsi="Arial" w:cs="Arial"/>
          <w:color w:val="FFFFFF" w:themeColor="background1"/>
        </w:rPr>
      </w:pPr>
    </w:p>
    <w:p w14:paraId="1B90A8C5" w14:textId="77777777" w:rsidR="00FA3AF0" w:rsidRDefault="00FA3AF0" w:rsidP="007F7610">
      <w:pPr>
        <w:pStyle w:val="NoSpacing"/>
        <w:jc w:val="both"/>
        <w:rPr>
          <w:rFonts w:ascii="Arial" w:hAnsi="Arial" w:cs="Arial"/>
          <w:color w:val="FFFFFF" w:themeColor="background1"/>
        </w:rPr>
      </w:pPr>
    </w:p>
    <w:p w14:paraId="17A74DC8" w14:textId="77777777" w:rsidR="00FA3AF0" w:rsidRDefault="00FA3AF0" w:rsidP="007F7610">
      <w:pPr>
        <w:pStyle w:val="NoSpacing"/>
        <w:jc w:val="both"/>
        <w:rPr>
          <w:rFonts w:ascii="Arial" w:hAnsi="Arial" w:cs="Arial"/>
          <w:color w:val="FFFFFF" w:themeColor="background1"/>
        </w:rPr>
      </w:pPr>
    </w:p>
    <w:p w14:paraId="085FBEB0" w14:textId="0245B04E" w:rsidR="00201296" w:rsidRDefault="00201296">
      <w:pPr>
        <w:rPr>
          <w:rFonts w:ascii="Arial" w:eastAsia="Calibri" w:hAnsi="Arial" w:cs="Arial"/>
          <w:color w:val="FFFFFF" w:themeColor="background1"/>
        </w:rPr>
      </w:pPr>
      <w:r>
        <w:rPr>
          <w:rFonts w:ascii="Arial" w:eastAsia="Calibri" w:hAnsi="Arial" w:cs="Arial"/>
          <w:color w:val="FFFFFF" w:themeColor="background1"/>
        </w:rPr>
        <w:br w:type="page"/>
      </w:r>
    </w:p>
    <w:p w14:paraId="4689571C" w14:textId="10F8C40A" w:rsidR="00FA3AF0" w:rsidRDefault="00FA3AF0" w:rsidP="00743A5A">
      <w:pPr>
        <w:rPr>
          <w:rFonts w:ascii="Arial" w:eastAsia="Calibri" w:hAnsi="Arial" w:cs="Arial"/>
          <w:color w:val="FFFFFF" w:themeColor="background1"/>
        </w:rPr>
      </w:pPr>
    </w:p>
    <w:p w14:paraId="328572B9" w14:textId="1F962B4A" w:rsidR="00201296" w:rsidRDefault="00201296" w:rsidP="00743A5A">
      <w:pPr>
        <w:rPr>
          <w:rFonts w:ascii="Arial" w:eastAsia="Calibri" w:hAnsi="Arial" w:cs="Arial"/>
          <w:color w:val="FFFFFF" w:themeColor="background1"/>
        </w:rPr>
      </w:pPr>
    </w:p>
    <w:p w14:paraId="5F077040" w14:textId="4A276420" w:rsidR="00201296" w:rsidRDefault="00201296" w:rsidP="00743A5A">
      <w:pPr>
        <w:rPr>
          <w:rFonts w:ascii="Arial" w:eastAsia="Calibri" w:hAnsi="Arial" w:cs="Arial"/>
          <w:color w:val="FFFFFF" w:themeColor="background1"/>
        </w:rPr>
      </w:pPr>
    </w:p>
    <w:p w14:paraId="6438E96D" w14:textId="1D904B9C" w:rsidR="00201296" w:rsidRDefault="00201296" w:rsidP="00743A5A">
      <w:pPr>
        <w:rPr>
          <w:rFonts w:ascii="Arial" w:eastAsia="Calibri" w:hAnsi="Arial" w:cs="Arial"/>
          <w:color w:val="FFFFFF" w:themeColor="background1"/>
        </w:rPr>
      </w:pPr>
    </w:p>
    <w:p w14:paraId="43B15638" w14:textId="77777777" w:rsidR="00201296" w:rsidRPr="00743A5A" w:rsidRDefault="00201296" w:rsidP="00743A5A">
      <w:pPr>
        <w:rPr>
          <w:rFonts w:ascii="Arial" w:eastAsia="Calibri" w:hAnsi="Arial" w:cs="Arial"/>
          <w:color w:val="FFFFFF" w:themeColor="background1"/>
        </w:rPr>
      </w:pPr>
    </w:p>
    <w:p w14:paraId="5C230EEC" w14:textId="77777777" w:rsidR="00FA3AF0" w:rsidRDefault="00FA3AF0" w:rsidP="00FA3AF0">
      <w:pPr>
        <w:pStyle w:val="CommentText"/>
        <w:spacing w:after="0"/>
        <w:jc w:val="both"/>
        <w:rPr>
          <w:rFonts w:ascii="Arial" w:hAnsi="Arial" w:cs="Arial"/>
          <w:sz w:val="22"/>
          <w:szCs w:val="22"/>
        </w:rPr>
      </w:pPr>
    </w:p>
    <w:p w14:paraId="50BADA68" w14:textId="66D1E6D9" w:rsidR="00FA3AF0" w:rsidRPr="000F209D" w:rsidRDefault="00FA3AF0" w:rsidP="000F209D">
      <w:pPr>
        <w:pStyle w:val="Heading2"/>
        <w:jc w:val="center"/>
        <w:rPr>
          <w:rFonts w:ascii="Arial" w:eastAsia="Times New Roman" w:hAnsi="Arial" w:cs="Arial"/>
          <w:b/>
          <w:color w:val="FF0000"/>
          <w:sz w:val="52"/>
        </w:rPr>
      </w:pPr>
      <w:bookmarkStart w:id="259" w:name="_Toc33538860"/>
      <w:r w:rsidRPr="000F209D">
        <w:rPr>
          <w:rFonts w:ascii="Arial" w:eastAsia="Times New Roman" w:hAnsi="Arial" w:cs="Arial"/>
          <w:b/>
          <w:color w:val="FF0000"/>
          <w:sz w:val="52"/>
        </w:rPr>
        <w:t>APPENDICES</w:t>
      </w:r>
      <w:r w:rsidR="000F209D">
        <w:rPr>
          <w:rFonts w:ascii="Arial" w:eastAsia="Times New Roman" w:hAnsi="Arial" w:cs="Arial"/>
          <w:b/>
          <w:color w:val="FF0000"/>
          <w:sz w:val="52"/>
        </w:rPr>
        <w:t xml:space="preserve"> - </w:t>
      </w:r>
      <w:r w:rsidR="00201296" w:rsidRPr="000F209D">
        <w:rPr>
          <w:rFonts w:ascii="Arial" w:eastAsia="Times New Roman" w:hAnsi="Arial" w:cs="Arial"/>
          <w:b/>
          <w:color w:val="FF0000"/>
          <w:sz w:val="52"/>
        </w:rPr>
        <w:t>SECTION D</w:t>
      </w:r>
      <w:bookmarkEnd w:id="259"/>
    </w:p>
    <w:p w14:paraId="2B59AE49" w14:textId="1D920C25" w:rsidR="00FA3AF0" w:rsidRDefault="00FA3AF0" w:rsidP="00FA3AF0">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06E89DD8" w14:textId="4E5B262F" w:rsidR="000F209D" w:rsidRPr="000F209D" w:rsidRDefault="000F209D" w:rsidP="000F209D">
      <w:pPr>
        <w:pStyle w:val="Heading2"/>
        <w:rPr>
          <w:rFonts w:ascii="Arial" w:eastAsia="Times New Roman" w:hAnsi="Arial" w:cs="Arial"/>
          <w:b/>
          <w:color w:val="FF0000"/>
          <w:sz w:val="22"/>
        </w:rPr>
      </w:pPr>
      <w:bookmarkStart w:id="260" w:name="_Toc33538861"/>
      <w:r w:rsidRPr="000F209D">
        <w:rPr>
          <w:rFonts w:ascii="Arial" w:eastAsia="Times New Roman" w:hAnsi="Arial" w:cs="Arial"/>
          <w:b/>
          <w:color w:val="FF0000"/>
          <w:sz w:val="22"/>
        </w:rPr>
        <w:lastRenderedPageBreak/>
        <w:t>Mental Wellbeing and the workplace</w:t>
      </w:r>
      <w:bookmarkEnd w:id="260"/>
      <w:r w:rsidRPr="000F209D">
        <w:rPr>
          <w:rFonts w:ascii="Arial" w:eastAsia="Times New Roman" w:hAnsi="Arial" w:cs="Arial"/>
          <w:b/>
          <w:color w:val="FF0000"/>
          <w:sz w:val="22"/>
        </w:rPr>
        <w:t xml:space="preserve"> </w:t>
      </w:r>
    </w:p>
    <w:p w14:paraId="601667DD" w14:textId="77777777" w:rsidR="00117994" w:rsidRPr="00CF36AF" w:rsidRDefault="008A115C" w:rsidP="008A115C">
      <w:pPr>
        <w:pStyle w:val="Default"/>
        <w:rPr>
          <w:sz w:val="22"/>
          <w:szCs w:val="22"/>
        </w:rPr>
      </w:pPr>
      <w:r w:rsidRPr="00CF36AF">
        <w:rPr>
          <w:sz w:val="22"/>
          <w:szCs w:val="22"/>
        </w:rPr>
        <w:t>The Council seeks to promote a culture and environment in which mental wellbeing and resilience</w:t>
      </w:r>
      <w:r w:rsidR="00117994" w:rsidRPr="00CF36AF">
        <w:rPr>
          <w:sz w:val="22"/>
          <w:szCs w:val="22"/>
        </w:rPr>
        <w:t xml:space="preserve"> are encouraged and supported. </w:t>
      </w:r>
    </w:p>
    <w:p w14:paraId="569B8464" w14:textId="77777777" w:rsidR="00117994" w:rsidRPr="00CF36AF" w:rsidRDefault="00117994" w:rsidP="008A115C">
      <w:pPr>
        <w:pStyle w:val="Default"/>
        <w:rPr>
          <w:sz w:val="22"/>
          <w:szCs w:val="22"/>
        </w:rPr>
      </w:pPr>
    </w:p>
    <w:p w14:paraId="2732DAE1" w14:textId="630A1583" w:rsidR="008A115C" w:rsidRPr="00CF36AF" w:rsidRDefault="008A115C" w:rsidP="008A115C">
      <w:pPr>
        <w:pStyle w:val="Default"/>
        <w:rPr>
          <w:sz w:val="22"/>
          <w:szCs w:val="22"/>
        </w:rPr>
      </w:pPr>
      <w:r w:rsidRPr="00CF36AF">
        <w:rPr>
          <w:sz w:val="22"/>
          <w:szCs w:val="22"/>
        </w:rPr>
        <w:t>Issues relating to mental wellbeing will be effectively managed by taking appropriate action, at the earliest stage possible to prevent, reduce</w:t>
      </w:r>
      <w:r w:rsidR="007F5DB2">
        <w:rPr>
          <w:sz w:val="22"/>
          <w:szCs w:val="22"/>
        </w:rPr>
        <w:t xml:space="preserve">, minimise and/or eliminate any </w:t>
      </w:r>
      <w:r w:rsidRPr="00CF36AF">
        <w:rPr>
          <w:sz w:val="22"/>
          <w:szCs w:val="22"/>
        </w:rPr>
        <w:t xml:space="preserve">impact on employee wellbeing. </w:t>
      </w:r>
    </w:p>
    <w:p w14:paraId="6503A874" w14:textId="77777777" w:rsidR="00117994" w:rsidRPr="00CF36AF" w:rsidRDefault="00117994" w:rsidP="008A115C">
      <w:pPr>
        <w:pStyle w:val="Default"/>
        <w:rPr>
          <w:sz w:val="22"/>
          <w:szCs w:val="22"/>
        </w:rPr>
      </w:pPr>
    </w:p>
    <w:p w14:paraId="58624541" w14:textId="77777777" w:rsidR="008A115C" w:rsidRPr="00CF36AF" w:rsidRDefault="008A115C" w:rsidP="008A115C">
      <w:pPr>
        <w:pStyle w:val="Default"/>
        <w:rPr>
          <w:sz w:val="22"/>
          <w:szCs w:val="22"/>
        </w:rPr>
      </w:pPr>
      <w:r w:rsidRPr="00CF36AF">
        <w:rPr>
          <w:sz w:val="22"/>
          <w:szCs w:val="22"/>
        </w:rPr>
        <w:t xml:space="preserve">Employees will be supported appropriately in the management of their mental wellbeing and managers will handle all such matters with sensitivity and with due regard to the need for confidentiality. </w:t>
      </w:r>
    </w:p>
    <w:p w14:paraId="4D07A3A8" w14:textId="77777777" w:rsidR="00117994" w:rsidRPr="00CF36AF" w:rsidRDefault="00117994" w:rsidP="008A115C">
      <w:pPr>
        <w:pStyle w:val="Default"/>
        <w:rPr>
          <w:sz w:val="22"/>
          <w:szCs w:val="22"/>
        </w:rPr>
      </w:pPr>
    </w:p>
    <w:p w14:paraId="391E4417" w14:textId="77777777" w:rsidR="008A115C" w:rsidRPr="00CF36AF" w:rsidRDefault="008A115C" w:rsidP="008A115C">
      <w:pPr>
        <w:pStyle w:val="Default"/>
        <w:rPr>
          <w:sz w:val="22"/>
          <w:szCs w:val="22"/>
        </w:rPr>
      </w:pPr>
      <w:r w:rsidRPr="00CF36AF">
        <w:rPr>
          <w:sz w:val="22"/>
          <w:szCs w:val="22"/>
        </w:rPr>
        <w:t xml:space="preserve">The Council will also engage proactively in the promotion of positive mental health and the removal of stigma associated with mental health issues, in line with local and national initiatives and guidelines. </w:t>
      </w:r>
    </w:p>
    <w:p w14:paraId="5926FAF3" w14:textId="77777777" w:rsidR="00D40FEA" w:rsidRPr="00CF36AF" w:rsidRDefault="00D40FEA" w:rsidP="008A115C">
      <w:pPr>
        <w:pStyle w:val="Default"/>
        <w:rPr>
          <w:sz w:val="22"/>
          <w:szCs w:val="22"/>
        </w:rPr>
      </w:pPr>
    </w:p>
    <w:p w14:paraId="477618E3" w14:textId="77777777" w:rsidR="00D40FEA" w:rsidRPr="00CF36AF" w:rsidRDefault="00D40FEA" w:rsidP="00D40FEA">
      <w:pPr>
        <w:pStyle w:val="Default"/>
        <w:rPr>
          <w:sz w:val="22"/>
          <w:szCs w:val="22"/>
        </w:rPr>
      </w:pPr>
      <w:r w:rsidRPr="00CF36AF">
        <w:rPr>
          <w:b/>
          <w:bCs/>
          <w:sz w:val="22"/>
          <w:szCs w:val="22"/>
        </w:rPr>
        <w:t xml:space="preserve">Mental Health </w:t>
      </w:r>
    </w:p>
    <w:p w14:paraId="18A5A9CA" w14:textId="77777777" w:rsidR="00D40FEA" w:rsidRPr="00CF36AF" w:rsidRDefault="00D40FEA" w:rsidP="00D40FEA">
      <w:pPr>
        <w:pStyle w:val="Default"/>
        <w:rPr>
          <w:sz w:val="22"/>
          <w:szCs w:val="22"/>
        </w:rPr>
      </w:pPr>
      <w:r w:rsidRPr="00CF36AF">
        <w:rPr>
          <w:sz w:val="22"/>
          <w:szCs w:val="22"/>
        </w:rPr>
        <w:t xml:space="preserve">Mental Health difficulties may present in a number of different ways. They may range from mild to severe, may be acute or chronic, short-term or long-term. Some conditions may arise as a reaction to specific circumstances or may be related solely to the workplace. Life experiences may have an impact on employee wellbeing which may include loss or bereavement. </w:t>
      </w:r>
    </w:p>
    <w:p w14:paraId="12A18FD9" w14:textId="77777777" w:rsidR="00D40FEA" w:rsidRPr="00CF36AF" w:rsidRDefault="00D40FEA" w:rsidP="00D40FEA">
      <w:pPr>
        <w:pStyle w:val="Default"/>
        <w:rPr>
          <w:sz w:val="22"/>
          <w:szCs w:val="22"/>
        </w:rPr>
      </w:pPr>
    </w:p>
    <w:p w14:paraId="5B182251" w14:textId="77777777" w:rsidR="00D40FEA" w:rsidRPr="00CF36AF" w:rsidRDefault="00D40FEA" w:rsidP="00D40FEA">
      <w:pPr>
        <w:pStyle w:val="Default"/>
        <w:rPr>
          <w:sz w:val="22"/>
          <w:szCs w:val="22"/>
        </w:rPr>
      </w:pPr>
      <w:r w:rsidRPr="00CF36AF">
        <w:rPr>
          <w:sz w:val="22"/>
          <w:szCs w:val="22"/>
        </w:rPr>
        <w:t xml:space="preserve">The Wellbeing and Attendance Improvement Adviser will undertake a range of promotion and prevention activities in line with the principles and approach to mental health and wellbeing. </w:t>
      </w:r>
    </w:p>
    <w:p w14:paraId="47E956E4" w14:textId="77777777" w:rsidR="008A115C" w:rsidRPr="00CF36AF" w:rsidRDefault="008A115C" w:rsidP="008A115C">
      <w:pPr>
        <w:pStyle w:val="Default"/>
        <w:rPr>
          <w:sz w:val="22"/>
          <w:szCs w:val="22"/>
        </w:rPr>
      </w:pPr>
    </w:p>
    <w:p w14:paraId="59D333CF" w14:textId="2007044A" w:rsidR="00D40FEA" w:rsidRPr="00CF36AF" w:rsidRDefault="008A115C" w:rsidP="008A115C">
      <w:pPr>
        <w:pStyle w:val="Default"/>
        <w:rPr>
          <w:b/>
          <w:bCs/>
          <w:sz w:val="22"/>
          <w:szCs w:val="22"/>
        </w:rPr>
      </w:pPr>
      <w:r w:rsidRPr="00CF36AF">
        <w:rPr>
          <w:b/>
          <w:bCs/>
          <w:sz w:val="22"/>
          <w:szCs w:val="22"/>
        </w:rPr>
        <w:t>Support</w:t>
      </w:r>
      <w:r w:rsidR="00404C67">
        <w:rPr>
          <w:b/>
          <w:bCs/>
          <w:sz w:val="22"/>
          <w:szCs w:val="22"/>
        </w:rPr>
        <w:t xml:space="preserve"> for Employee Mental Wellbeing </w:t>
      </w:r>
    </w:p>
    <w:p w14:paraId="16777EEB" w14:textId="636B9107" w:rsidR="00C845CC" w:rsidRPr="00CF36AF" w:rsidRDefault="00D40FEA" w:rsidP="008A115C">
      <w:pPr>
        <w:pStyle w:val="Default"/>
        <w:rPr>
          <w:color w:val="auto"/>
          <w:sz w:val="22"/>
          <w:szCs w:val="22"/>
        </w:rPr>
      </w:pPr>
      <w:r w:rsidRPr="00CF36AF">
        <w:rPr>
          <w:color w:val="auto"/>
          <w:sz w:val="22"/>
          <w:szCs w:val="22"/>
        </w:rPr>
        <w:t xml:space="preserve">With reference to </w:t>
      </w:r>
      <w:r w:rsidRPr="00CF36AF">
        <w:rPr>
          <w:b/>
          <w:color w:val="auto"/>
          <w:sz w:val="22"/>
          <w:szCs w:val="22"/>
        </w:rPr>
        <w:t>Section 8 of the toolkit</w:t>
      </w:r>
      <w:r w:rsidRPr="00CF36AF">
        <w:rPr>
          <w:color w:val="auto"/>
          <w:sz w:val="22"/>
          <w:szCs w:val="22"/>
        </w:rPr>
        <w:t>, employees</w:t>
      </w:r>
      <w:r w:rsidR="00C845CC" w:rsidRPr="00CF36AF">
        <w:rPr>
          <w:color w:val="auto"/>
          <w:sz w:val="22"/>
          <w:szCs w:val="22"/>
        </w:rPr>
        <w:t xml:space="preserve"> will be offered support in accordance with the Wellbeing Strategy and</w:t>
      </w:r>
      <w:r w:rsidRPr="00CF36AF">
        <w:rPr>
          <w:color w:val="auto"/>
          <w:sz w:val="22"/>
          <w:szCs w:val="22"/>
        </w:rPr>
        <w:t xml:space="preserve"> are able to self-refer directly to access one or more of the services </w:t>
      </w:r>
      <w:r w:rsidR="00C845CC" w:rsidRPr="00CF36AF">
        <w:rPr>
          <w:color w:val="auto"/>
          <w:sz w:val="22"/>
          <w:szCs w:val="22"/>
        </w:rPr>
        <w:t xml:space="preserve">provided by the Council </w:t>
      </w:r>
      <w:r w:rsidRPr="00CF36AF">
        <w:rPr>
          <w:color w:val="auto"/>
          <w:sz w:val="22"/>
          <w:szCs w:val="22"/>
        </w:rPr>
        <w:t>for help depending on their individual circumstances. Such referrals are co</w:t>
      </w:r>
      <w:r w:rsidR="00404C67">
        <w:rPr>
          <w:color w:val="auto"/>
          <w:sz w:val="22"/>
          <w:szCs w:val="22"/>
        </w:rPr>
        <w:t>nfidential and do no</w:t>
      </w:r>
      <w:r w:rsidRPr="00CF36AF">
        <w:rPr>
          <w:color w:val="auto"/>
          <w:sz w:val="22"/>
          <w:szCs w:val="22"/>
        </w:rPr>
        <w:t xml:space="preserve">t involve management. Management will only be passed information of a personal or confidential nature with the employee’s consent. </w:t>
      </w:r>
    </w:p>
    <w:p w14:paraId="014CB45F" w14:textId="77777777" w:rsidR="00C845CC" w:rsidRPr="00CF36AF" w:rsidRDefault="00C845CC" w:rsidP="008A115C">
      <w:pPr>
        <w:pStyle w:val="Default"/>
        <w:rPr>
          <w:color w:val="auto"/>
          <w:sz w:val="22"/>
          <w:szCs w:val="22"/>
        </w:rPr>
      </w:pPr>
    </w:p>
    <w:p w14:paraId="76B0606C" w14:textId="77777777" w:rsidR="008A115C" w:rsidRPr="00CF36AF" w:rsidRDefault="00D40FEA" w:rsidP="008A115C">
      <w:pPr>
        <w:pStyle w:val="Default"/>
        <w:rPr>
          <w:color w:val="auto"/>
          <w:sz w:val="22"/>
          <w:szCs w:val="22"/>
        </w:rPr>
      </w:pPr>
      <w:r w:rsidRPr="00CF36AF">
        <w:rPr>
          <w:color w:val="auto"/>
          <w:sz w:val="22"/>
          <w:szCs w:val="22"/>
        </w:rPr>
        <w:t>The employee will be required to seek permission to attend any counselling appointments that are during working hours</w:t>
      </w:r>
      <w:r w:rsidR="00C845CC" w:rsidRPr="00CF36AF">
        <w:rPr>
          <w:color w:val="auto"/>
          <w:sz w:val="22"/>
          <w:szCs w:val="22"/>
        </w:rPr>
        <w:t xml:space="preserve">, noting that all </w:t>
      </w:r>
      <w:r w:rsidR="008A115C" w:rsidRPr="00CF36AF">
        <w:rPr>
          <w:sz w:val="22"/>
          <w:szCs w:val="22"/>
        </w:rPr>
        <w:t>offers of support are made on the basis that employees will be granted appropriate time off to attend counse</w:t>
      </w:r>
      <w:r w:rsidRPr="00CF36AF">
        <w:rPr>
          <w:sz w:val="22"/>
          <w:szCs w:val="22"/>
        </w:rPr>
        <w:t>l</w:t>
      </w:r>
      <w:r w:rsidR="008A115C" w:rsidRPr="00CF36AF">
        <w:rPr>
          <w:sz w:val="22"/>
          <w:szCs w:val="22"/>
        </w:rPr>
        <w:t xml:space="preserve">ling and other related support to encourage recovery or ongoing management of a mental health condition. </w:t>
      </w:r>
    </w:p>
    <w:p w14:paraId="67700D1D" w14:textId="77777777" w:rsidR="00D40FEA" w:rsidRPr="00CF36AF" w:rsidRDefault="00D40FEA" w:rsidP="008A115C">
      <w:pPr>
        <w:pStyle w:val="Default"/>
        <w:rPr>
          <w:sz w:val="22"/>
          <w:szCs w:val="22"/>
        </w:rPr>
      </w:pPr>
    </w:p>
    <w:p w14:paraId="50B3FCE8" w14:textId="77777777" w:rsidR="008A115C" w:rsidRPr="00CF36AF" w:rsidRDefault="008A115C" w:rsidP="008A115C">
      <w:pPr>
        <w:pStyle w:val="Default"/>
        <w:rPr>
          <w:sz w:val="22"/>
          <w:szCs w:val="22"/>
        </w:rPr>
      </w:pPr>
      <w:r w:rsidRPr="00CF36AF">
        <w:rPr>
          <w:sz w:val="22"/>
          <w:szCs w:val="22"/>
        </w:rPr>
        <w:t>Employees are encouraged to seek support at the earliest stage possible. However, it is recognised that there may be other related support which the employee chooses to access to assist in managing</w:t>
      </w:r>
      <w:r w:rsidR="00D40FEA" w:rsidRPr="00CF36AF">
        <w:rPr>
          <w:sz w:val="22"/>
          <w:szCs w:val="22"/>
        </w:rPr>
        <w:t>/</w:t>
      </w:r>
      <w:r w:rsidRPr="00CF36AF">
        <w:rPr>
          <w:sz w:val="22"/>
          <w:szCs w:val="22"/>
        </w:rPr>
        <w:t xml:space="preserve"> or in the recovery of their mental wellbeing. </w:t>
      </w:r>
    </w:p>
    <w:p w14:paraId="23FA3549" w14:textId="77777777" w:rsidR="00D40FEA" w:rsidRPr="00CF36AF" w:rsidRDefault="00D40FEA" w:rsidP="008A115C">
      <w:pPr>
        <w:pStyle w:val="Default"/>
        <w:rPr>
          <w:sz w:val="22"/>
          <w:szCs w:val="22"/>
        </w:rPr>
      </w:pPr>
    </w:p>
    <w:p w14:paraId="50DB05AA" w14:textId="77777777" w:rsidR="008A115C" w:rsidRPr="00CF36AF" w:rsidRDefault="00D40FEA" w:rsidP="008A115C">
      <w:pPr>
        <w:pStyle w:val="Default"/>
        <w:rPr>
          <w:sz w:val="22"/>
          <w:szCs w:val="22"/>
        </w:rPr>
      </w:pPr>
      <w:r w:rsidRPr="00CF36AF">
        <w:rPr>
          <w:sz w:val="22"/>
          <w:szCs w:val="22"/>
        </w:rPr>
        <w:t xml:space="preserve">In all cases of managing mental wellbeing in the workplace, the process of conducting </w:t>
      </w:r>
      <w:r w:rsidRPr="00CF36AF">
        <w:rPr>
          <w:b/>
          <w:sz w:val="22"/>
          <w:szCs w:val="22"/>
        </w:rPr>
        <w:t>R</w:t>
      </w:r>
      <w:r w:rsidR="008A115C" w:rsidRPr="00CF36AF">
        <w:rPr>
          <w:b/>
          <w:sz w:val="22"/>
          <w:szCs w:val="22"/>
        </w:rPr>
        <w:t>eturn to</w:t>
      </w:r>
      <w:r w:rsidRPr="00CF36AF">
        <w:rPr>
          <w:b/>
          <w:sz w:val="22"/>
          <w:szCs w:val="22"/>
        </w:rPr>
        <w:t xml:space="preserve"> W</w:t>
      </w:r>
      <w:r w:rsidR="008A115C" w:rsidRPr="00CF36AF">
        <w:rPr>
          <w:b/>
          <w:sz w:val="22"/>
          <w:szCs w:val="22"/>
        </w:rPr>
        <w:t>ork meetings</w:t>
      </w:r>
      <w:r w:rsidR="008A115C" w:rsidRPr="00CF36AF">
        <w:rPr>
          <w:sz w:val="22"/>
          <w:szCs w:val="22"/>
        </w:rPr>
        <w:t xml:space="preserve"> and </w:t>
      </w:r>
      <w:r w:rsidRPr="00CF36AF">
        <w:rPr>
          <w:sz w:val="22"/>
          <w:szCs w:val="22"/>
        </w:rPr>
        <w:t xml:space="preserve">appropriate </w:t>
      </w:r>
      <w:r w:rsidRPr="00CF36AF">
        <w:rPr>
          <w:b/>
          <w:sz w:val="22"/>
          <w:szCs w:val="22"/>
        </w:rPr>
        <w:t>Attendance Management meetings</w:t>
      </w:r>
      <w:r w:rsidRPr="00CF36AF">
        <w:rPr>
          <w:sz w:val="22"/>
          <w:szCs w:val="22"/>
        </w:rPr>
        <w:t xml:space="preserve"> </w:t>
      </w:r>
      <w:r w:rsidR="008A115C" w:rsidRPr="00CF36AF">
        <w:rPr>
          <w:sz w:val="22"/>
          <w:szCs w:val="22"/>
        </w:rPr>
        <w:t xml:space="preserve">should be applied. </w:t>
      </w:r>
    </w:p>
    <w:p w14:paraId="7D7523EB" w14:textId="77777777" w:rsidR="00D40FEA" w:rsidRPr="00CF36AF" w:rsidRDefault="00D40FEA" w:rsidP="008A115C">
      <w:pPr>
        <w:pStyle w:val="Default"/>
        <w:rPr>
          <w:sz w:val="22"/>
          <w:szCs w:val="22"/>
        </w:rPr>
      </w:pPr>
    </w:p>
    <w:p w14:paraId="11EFF46C" w14:textId="77777777" w:rsidR="008A115C" w:rsidRPr="00CF36AF" w:rsidRDefault="008A115C" w:rsidP="008A115C">
      <w:pPr>
        <w:pStyle w:val="Default"/>
        <w:rPr>
          <w:sz w:val="22"/>
          <w:szCs w:val="22"/>
        </w:rPr>
      </w:pPr>
      <w:r w:rsidRPr="00CF36AF">
        <w:rPr>
          <w:b/>
          <w:bCs/>
          <w:sz w:val="22"/>
          <w:szCs w:val="22"/>
        </w:rPr>
        <w:t xml:space="preserve">Managing an ongoing mental wellbeing while at work </w:t>
      </w:r>
    </w:p>
    <w:p w14:paraId="3D808510" w14:textId="587AF9AD" w:rsidR="008A115C" w:rsidRPr="00CF36AF" w:rsidRDefault="008A115C" w:rsidP="00FA3AF0">
      <w:pPr>
        <w:pStyle w:val="Default"/>
        <w:rPr>
          <w:sz w:val="22"/>
          <w:szCs w:val="22"/>
        </w:rPr>
      </w:pPr>
      <w:r w:rsidRPr="00CF36AF">
        <w:rPr>
          <w:sz w:val="22"/>
          <w:szCs w:val="22"/>
        </w:rPr>
        <w:t>Employees who have ongoing mental health issues may have already developed coping strategies. Employees may be aware of their own signs and symptoms of a relapse and</w:t>
      </w:r>
      <w:r w:rsidR="00C845CC" w:rsidRPr="00CF36AF">
        <w:rPr>
          <w:sz w:val="22"/>
          <w:szCs w:val="22"/>
        </w:rPr>
        <w:t xml:space="preserve"> may take pre-emptive actions.   </w:t>
      </w:r>
      <w:r w:rsidRPr="00CF36AF">
        <w:rPr>
          <w:sz w:val="22"/>
          <w:szCs w:val="22"/>
        </w:rPr>
        <w:t xml:space="preserve">Employees are </w:t>
      </w:r>
      <w:r w:rsidR="006A3AD8">
        <w:rPr>
          <w:sz w:val="22"/>
          <w:szCs w:val="22"/>
        </w:rPr>
        <w:t>encouraged to speak with their Line M</w:t>
      </w:r>
      <w:r w:rsidRPr="00CF36AF">
        <w:rPr>
          <w:sz w:val="22"/>
          <w:szCs w:val="22"/>
        </w:rPr>
        <w:t xml:space="preserve">anager or Occupational Health to discuss support if there are signs of relapse. The Council will </w:t>
      </w:r>
      <w:r w:rsidRPr="00CF36AF">
        <w:rPr>
          <w:sz w:val="22"/>
          <w:szCs w:val="22"/>
        </w:rPr>
        <w:lastRenderedPageBreak/>
        <w:t xml:space="preserve">encourage employees to develop and maintain coping strategies as part of awareness raising </w:t>
      </w:r>
      <w:r w:rsidR="00D40FEA" w:rsidRPr="00CF36AF">
        <w:rPr>
          <w:sz w:val="22"/>
          <w:szCs w:val="22"/>
        </w:rPr>
        <w:t>in accordance with the Wellbeing Strategy.</w:t>
      </w:r>
    </w:p>
    <w:p w14:paraId="067D88A3" w14:textId="77777777" w:rsidR="008A115C" w:rsidRPr="00CF36AF" w:rsidRDefault="00FA3AF0" w:rsidP="00FA3AF0">
      <w:pPr>
        <w:rPr>
          <w:rFonts w:ascii="Arial" w:hAnsi="Arial" w:cs="Arial"/>
        </w:rPr>
      </w:pPr>
      <w:r w:rsidRPr="00CF36AF">
        <w:rPr>
          <w:rFonts w:ascii="Arial" w:hAnsi="Arial" w:cs="Arial"/>
        </w:rPr>
        <w:br w:type="page"/>
      </w:r>
    </w:p>
    <w:p w14:paraId="18EF962E" w14:textId="77777777" w:rsidR="00FA3AF0" w:rsidRDefault="00FA3AF0" w:rsidP="00FA3AF0">
      <w:pPr>
        <w:rPr>
          <w:rFonts w:ascii="Arial" w:hAnsi="Arial" w:cs="Arial"/>
        </w:rPr>
      </w:pPr>
    </w:p>
    <w:p w14:paraId="3A6128B2" w14:textId="77777777" w:rsidR="00FA3AF0" w:rsidRDefault="00FA3AF0" w:rsidP="00FA3AF0">
      <w:pPr>
        <w:rPr>
          <w:rFonts w:ascii="Arial" w:hAnsi="Arial" w:cs="Arial"/>
        </w:rPr>
      </w:pPr>
    </w:p>
    <w:p w14:paraId="3C63012B" w14:textId="77777777" w:rsidR="00FA3AF0" w:rsidRDefault="00FA3AF0" w:rsidP="00FA3AF0">
      <w:pPr>
        <w:rPr>
          <w:rFonts w:ascii="Arial" w:hAnsi="Arial" w:cs="Arial"/>
        </w:rPr>
      </w:pPr>
    </w:p>
    <w:p w14:paraId="3D30938E" w14:textId="77777777" w:rsidR="00FA3AF0" w:rsidRDefault="00FA3AF0" w:rsidP="00FA3AF0">
      <w:pPr>
        <w:rPr>
          <w:rFonts w:ascii="Arial" w:hAnsi="Arial" w:cs="Arial"/>
        </w:rPr>
      </w:pPr>
    </w:p>
    <w:p w14:paraId="0B998CA0" w14:textId="77777777" w:rsidR="00FA3AF0" w:rsidRPr="00FA3AF0" w:rsidRDefault="00FA3AF0" w:rsidP="00FA3AF0">
      <w:pPr>
        <w:rPr>
          <w:rFonts w:ascii="Arial" w:eastAsia="Calibri" w:hAnsi="Arial" w:cs="Arial"/>
        </w:rPr>
      </w:pPr>
    </w:p>
    <w:p w14:paraId="1CB48808" w14:textId="77777777" w:rsidR="00FA3AF0" w:rsidRDefault="00FA3AF0" w:rsidP="00FA3AF0">
      <w:pPr>
        <w:pStyle w:val="CommentText"/>
        <w:spacing w:after="0"/>
        <w:jc w:val="both"/>
        <w:rPr>
          <w:rFonts w:ascii="Arial" w:hAnsi="Arial" w:cs="Arial"/>
          <w:sz w:val="22"/>
          <w:szCs w:val="22"/>
        </w:rPr>
      </w:pPr>
    </w:p>
    <w:p w14:paraId="494A9915" w14:textId="3D95FFDE" w:rsidR="00FA3AF0" w:rsidRPr="000F209D" w:rsidRDefault="00FA3AF0" w:rsidP="000F209D">
      <w:pPr>
        <w:pStyle w:val="Heading2"/>
        <w:jc w:val="center"/>
        <w:rPr>
          <w:rFonts w:ascii="Arial" w:eastAsia="Times New Roman" w:hAnsi="Arial" w:cs="Arial"/>
          <w:b/>
          <w:color w:val="FF0000"/>
          <w:sz w:val="52"/>
        </w:rPr>
      </w:pPr>
      <w:bookmarkStart w:id="261" w:name="_Toc33538862"/>
      <w:r w:rsidRPr="000F209D">
        <w:rPr>
          <w:rFonts w:ascii="Arial" w:eastAsia="Times New Roman" w:hAnsi="Arial" w:cs="Arial"/>
          <w:b/>
          <w:color w:val="FF0000"/>
          <w:sz w:val="52"/>
        </w:rPr>
        <w:t>APPENDICES</w:t>
      </w:r>
      <w:r w:rsidR="000F209D">
        <w:rPr>
          <w:rFonts w:ascii="Arial" w:eastAsia="Times New Roman" w:hAnsi="Arial" w:cs="Arial"/>
          <w:b/>
          <w:color w:val="FF0000"/>
          <w:sz w:val="52"/>
        </w:rPr>
        <w:t xml:space="preserve"> - </w:t>
      </w:r>
      <w:r w:rsidR="00201296" w:rsidRPr="000F209D">
        <w:rPr>
          <w:rFonts w:ascii="Arial" w:eastAsia="Times New Roman" w:hAnsi="Arial" w:cs="Arial"/>
          <w:b/>
          <w:color w:val="FF0000"/>
          <w:sz w:val="52"/>
        </w:rPr>
        <w:t>SECTION E</w:t>
      </w:r>
      <w:bookmarkEnd w:id="261"/>
    </w:p>
    <w:p w14:paraId="4DDFA759" w14:textId="77777777" w:rsidR="00FA3AF0" w:rsidRDefault="00FA3AF0" w:rsidP="007F7610">
      <w:pPr>
        <w:pStyle w:val="NoSpacing"/>
        <w:jc w:val="both"/>
        <w:rPr>
          <w:rFonts w:ascii="Arial" w:hAnsi="Arial" w:cs="Arial"/>
        </w:rPr>
      </w:pPr>
    </w:p>
    <w:p w14:paraId="1823F0AE" w14:textId="77777777" w:rsidR="00FA3AF0" w:rsidRDefault="00FA3AF0" w:rsidP="007F7610">
      <w:pPr>
        <w:pStyle w:val="NoSpacing"/>
        <w:jc w:val="both"/>
        <w:rPr>
          <w:rFonts w:ascii="Arial" w:hAnsi="Arial" w:cs="Arial"/>
        </w:rPr>
      </w:pPr>
    </w:p>
    <w:p w14:paraId="35D4F38A" w14:textId="77777777" w:rsidR="00FA3AF0" w:rsidRDefault="00FA3AF0" w:rsidP="007F7610">
      <w:pPr>
        <w:pStyle w:val="NoSpacing"/>
        <w:jc w:val="both"/>
        <w:rPr>
          <w:rFonts w:ascii="Arial" w:hAnsi="Arial" w:cs="Arial"/>
        </w:rPr>
      </w:pPr>
    </w:p>
    <w:p w14:paraId="458FD50A" w14:textId="3E85C562" w:rsidR="003F19CA" w:rsidRDefault="00FA3AF0" w:rsidP="00FA3AF0">
      <w:pPr>
        <w:rPr>
          <w:rFonts w:ascii="Arial" w:hAnsi="Arial" w:cs="Arial"/>
        </w:rPr>
      </w:pPr>
      <w:r>
        <w:rPr>
          <w:rFonts w:ascii="Arial" w:hAnsi="Arial" w:cs="Arial"/>
        </w:rPr>
        <w:br w:type="page"/>
      </w:r>
    </w:p>
    <w:p w14:paraId="2CF2235C" w14:textId="292F44F6" w:rsidR="000F209D" w:rsidRPr="000F209D" w:rsidRDefault="000F209D" w:rsidP="000F209D">
      <w:pPr>
        <w:pStyle w:val="Heading2"/>
        <w:rPr>
          <w:rFonts w:ascii="Arial" w:eastAsia="Times New Roman" w:hAnsi="Arial" w:cs="Arial"/>
          <w:b/>
          <w:color w:val="FF0000"/>
          <w:sz w:val="22"/>
        </w:rPr>
      </w:pPr>
      <w:bookmarkStart w:id="262" w:name="_Toc33538863"/>
      <w:r w:rsidRPr="000F209D">
        <w:rPr>
          <w:rFonts w:ascii="Arial" w:eastAsia="Times New Roman" w:hAnsi="Arial" w:cs="Arial"/>
          <w:b/>
          <w:color w:val="FF0000"/>
          <w:sz w:val="22"/>
        </w:rPr>
        <w:lastRenderedPageBreak/>
        <w:t>Stress in the workplace</w:t>
      </w:r>
      <w:bookmarkEnd w:id="262"/>
      <w:r w:rsidRPr="000F209D">
        <w:rPr>
          <w:rFonts w:ascii="Arial" w:eastAsia="Times New Roman" w:hAnsi="Arial" w:cs="Arial"/>
          <w:b/>
          <w:color w:val="FF0000"/>
          <w:sz w:val="22"/>
        </w:rPr>
        <w:t xml:space="preserve"> </w:t>
      </w:r>
    </w:p>
    <w:p w14:paraId="2E1698F3" w14:textId="3148C8C3" w:rsidR="00651F6E" w:rsidRPr="00CF36AF" w:rsidRDefault="00651F6E" w:rsidP="003F19CA">
      <w:pPr>
        <w:pStyle w:val="NoSpacing"/>
        <w:jc w:val="both"/>
        <w:rPr>
          <w:rFonts w:ascii="Arial" w:hAnsi="Arial" w:cs="Arial"/>
          <w:b/>
        </w:rPr>
      </w:pPr>
      <w:r w:rsidRPr="00CF36AF">
        <w:rPr>
          <w:rFonts w:ascii="Arial" w:hAnsi="Arial" w:cs="Arial"/>
          <w:b/>
        </w:rPr>
        <w:t>Supporting Employees and</w:t>
      </w:r>
      <w:r w:rsidR="00CF36AF">
        <w:rPr>
          <w:rFonts w:ascii="Arial" w:hAnsi="Arial" w:cs="Arial"/>
          <w:b/>
        </w:rPr>
        <w:t xml:space="preserve"> Stress in the Workplace</w:t>
      </w:r>
    </w:p>
    <w:p w14:paraId="33F65B13" w14:textId="69A596A7" w:rsidR="003F19CA" w:rsidRPr="00CF36AF" w:rsidRDefault="003F19CA" w:rsidP="003F19CA">
      <w:pPr>
        <w:pStyle w:val="NoSpacing"/>
        <w:jc w:val="both"/>
        <w:rPr>
          <w:rFonts w:ascii="Arial" w:hAnsi="Arial" w:cs="Arial"/>
        </w:rPr>
      </w:pPr>
      <w:r w:rsidRPr="00CF36AF">
        <w:rPr>
          <w:rFonts w:ascii="Arial" w:hAnsi="Arial" w:cs="Arial"/>
        </w:rPr>
        <w:t xml:space="preserve">In all cases of an employee raising issues of work related stress, whether at work </w:t>
      </w:r>
      <w:r w:rsidR="00651F6E" w:rsidRPr="00CF36AF">
        <w:rPr>
          <w:rFonts w:ascii="Arial" w:hAnsi="Arial" w:cs="Arial"/>
        </w:rPr>
        <w:t>or while absent from work, the Line M</w:t>
      </w:r>
      <w:r w:rsidRPr="00CF36AF">
        <w:rPr>
          <w:rFonts w:ascii="Arial" w:hAnsi="Arial" w:cs="Arial"/>
        </w:rPr>
        <w:t xml:space="preserve">anager must seek to address this as a matter of urgency. </w:t>
      </w:r>
    </w:p>
    <w:p w14:paraId="0D10B59B" w14:textId="77777777" w:rsidR="00651F6E" w:rsidRPr="00CF36AF" w:rsidRDefault="00651F6E" w:rsidP="003F19CA">
      <w:pPr>
        <w:pStyle w:val="NoSpacing"/>
        <w:jc w:val="both"/>
        <w:rPr>
          <w:rFonts w:ascii="Arial" w:hAnsi="Arial" w:cs="Arial"/>
        </w:rPr>
      </w:pPr>
    </w:p>
    <w:p w14:paraId="35189EAE" w14:textId="77777777" w:rsidR="003C2966" w:rsidRDefault="003F19CA" w:rsidP="003F19CA">
      <w:pPr>
        <w:pStyle w:val="NoSpacing"/>
        <w:jc w:val="both"/>
        <w:rPr>
          <w:rFonts w:ascii="Arial" w:hAnsi="Arial" w:cs="Arial"/>
        </w:rPr>
      </w:pPr>
      <w:r w:rsidRPr="00CF36AF">
        <w:rPr>
          <w:rFonts w:ascii="Arial" w:hAnsi="Arial" w:cs="Arial"/>
        </w:rPr>
        <w:t>In all cases of work related stress, there is a</w:t>
      </w:r>
      <w:r w:rsidR="003C2966">
        <w:rPr>
          <w:rFonts w:ascii="Arial" w:hAnsi="Arial" w:cs="Arial"/>
        </w:rPr>
        <w:t>n immediate</w:t>
      </w:r>
      <w:r w:rsidRPr="00CF36AF">
        <w:rPr>
          <w:rFonts w:ascii="Arial" w:hAnsi="Arial" w:cs="Arial"/>
        </w:rPr>
        <w:t xml:space="preserve"> need to minimise the stre</w:t>
      </w:r>
      <w:r w:rsidR="00651F6E" w:rsidRPr="00CF36AF">
        <w:rPr>
          <w:rFonts w:ascii="Arial" w:hAnsi="Arial" w:cs="Arial"/>
        </w:rPr>
        <w:t>ss</w:t>
      </w:r>
      <w:r w:rsidR="003C2966">
        <w:rPr>
          <w:rFonts w:ascii="Arial" w:hAnsi="Arial" w:cs="Arial"/>
        </w:rPr>
        <w:t>, your Line Manager will ask you to complete the Stress</w:t>
      </w:r>
      <w:r w:rsidR="00651F6E" w:rsidRPr="00CF36AF">
        <w:rPr>
          <w:rFonts w:ascii="Arial" w:hAnsi="Arial" w:cs="Arial"/>
        </w:rPr>
        <w:t xml:space="preserve"> Risk Assessment f</w:t>
      </w:r>
      <w:r w:rsidRPr="00CF36AF">
        <w:rPr>
          <w:rFonts w:ascii="Arial" w:hAnsi="Arial" w:cs="Arial"/>
        </w:rPr>
        <w:t>orm</w:t>
      </w:r>
      <w:r w:rsidR="003C2966">
        <w:rPr>
          <w:rFonts w:ascii="Arial" w:hAnsi="Arial" w:cs="Arial"/>
        </w:rPr>
        <w:t xml:space="preserve"> in the first instance and may seek further advice and guidance from the HR Adviser.</w:t>
      </w:r>
    </w:p>
    <w:p w14:paraId="7138EEC3" w14:textId="35639E49" w:rsidR="00651F6E" w:rsidRPr="00CF36AF" w:rsidRDefault="00651F6E" w:rsidP="003F19CA">
      <w:pPr>
        <w:pStyle w:val="NoSpacing"/>
        <w:jc w:val="both"/>
        <w:rPr>
          <w:rFonts w:ascii="Arial" w:hAnsi="Arial" w:cs="Arial"/>
          <w:b/>
        </w:rPr>
      </w:pPr>
    </w:p>
    <w:p w14:paraId="19018E90" w14:textId="77777777" w:rsidR="003F19CA" w:rsidRPr="00CF36AF" w:rsidRDefault="003F19CA" w:rsidP="003F19CA">
      <w:pPr>
        <w:pStyle w:val="NoSpacing"/>
        <w:jc w:val="both"/>
        <w:rPr>
          <w:rFonts w:ascii="Arial" w:hAnsi="Arial" w:cs="Arial"/>
        </w:rPr>
      </w:pPr>
      <w:r w:rsidRPr="00CF36AF">
        <w:rPr>
          <w:rFonts w:ascii="Arial" w:hAnsi="Arial" w:cs="Arial"/>
        </w:rPr>
        <w:t xml:space="preserve">Employees are encouraged to complete the Risk Assessment </w:t>
      </w:r>
      <w:r w:rsidR="00651F6E" w:rsidRPr="00CF36AF">
        <w:rPr>
          <w:rFonts w:ascii="Arial" w:hAnsi="Arial" w:cs="Arial"/>
        </w:rPr>
        <w:t>f</w:t>
      </w:r>
      <w:r w:rsidRPr="00CF36AF">
        <w:rPr>
          <w:rFonts w:ascii="Arial" w:hAnsi="Arial" w:cs="Arial"/>
        </w:rPr>
        <w:t>orm to outline the factors which are having an impact on their wellbeing.</w:t>
      </w:r>
    </w:p>
    <w:p w14:paraId="6BC6E6DA" w14:textId="77777777" w:rsidR="00651F6E" w:rsidRPr="00CF36AF" w:rsidRDefault="00651F6E" w:rsidP="003F19CA">
      <w:pPr>
        <w:pStyle w:val="NoSpacing"/>
        <w:jc w:val="both"/>
        <w:rPr>
          <w:rFonts w:ascii="Arial" w:hAnsi="Arial" w:cs="Arial"/>
        </w:rPr>
      </w:pPr>
    </w:p>
    <w:p w14:paraId="22E828F4" w14:textId="75FC0563" w:rsidR="003F19CA" w:rsidRPr="00CF36AF" w:rsidRDefault="003F19CA" w:rsidP="003F19CA">
      <w:pPr>
        <w:pStyle w:val="NoSpacing"/>
        <w:jc w:val="both"/>
        <w:rPr>
          <w:rFonts w:ascii="Arial" w:hAnsi="Arial" w:cs="Arial"/>
        </w:rPr>
      </w:pPr>
      <w:r w:rsidRPr="00CF36AF">
        <w:rPr>
          <w:rFonts w:ascii="Arial" w:hAnsi="Arial" w:cs="Arial"/>
        </w:rPr>
        <w:t>The risk assessment process is in place within the Council to ensure that any issues within the workplace are highlighted and addressed through the appropriate mec</w:t>
      </w:r>
      <w:r w:rsidR="00651F6E" w:rsidRPr="00CF36AF">
        <w:rPr>
          <w:rFonts w:ascii="Arial" w:hAnsi="Arial" w:cs="Arial"/>
        </w:rPr>
        <w:t xml:space="preserve">hanisms. </w:t>
      </w:r>
      <w:r w:rsidRPr="00CF36AF">
        <w:rPr>
          <w:rFonts w:ascii="Arial" w:hAnsi="Arial" w:cs="Arial"/>
        </w:rPr>
        <w:t>The information contained within the risk assessment must be monitored and reviewed to ensure actions required are taken forward.</w:t>
      </w:r>
    </w:p>
    <w:p w14:paraId="3F77DC27" w14:textId="77777777" w:rsidR="00651F6E" w:rsidRPr="00CF36AF" w:rsidRDefault="00651F6E" w:rsidP="003F19CA">
      <w:pPr>
        <w:pStyle w:val="NoSpacing"/>
        <w:jc w:val="both"/>
        <w:rPr>
          <w:rFonts w:ascii="Arial" w:hAnsi="Arial" w:cs="Arial"/>
        </w:rPr>
      </w:pPr>
    </w:p>
    <w:p w14:paraId="744590E4" w14:textId="77777777" w:rsidR="00651F6E" w:rsidRPr="00CF36AF" w:rsidRDefault="00651F6E" w:rsidP="003F19CA">
      <w:pPr>
        <w:pStyle w:val="NoSpacing"/>
        <w:jc w:val="both"/>
        <w:rPr>
          <w:rFonts w:ascii="Arial" w:hAnsi="Arial" w:cs="Arial"/>
        </w:rPr>
      </w:pPr>
      <w:r w:rsidRPr="00CF36AF">
        <w:rPr>
          <w:rFonts w:ascii="Arial" w:hAnsi="Arial" w:cs="Arial"/>
        </w:rPr>
        <w:t>Attendance Management support</w:t>
      </w:r>
      <w:r w:rsidR="003F19CA" w:rsidRPr="00CF36AF">
        <w:rPr>
          <w:rFonts w:ascii="Arial" w:hAnsi="Arial" w:cs="Arial"/>
        </w:rPr>
        <w:t xml:space="preserve"> processes wil</w:t>
      </w:r>
      <w:r w:rsidRPr="00CF36AF">
        <w:rPr>
          <w:rFonts w:ascii="Arial" w:hAnsi="Arial" w:cs="Arial"/>
        </w:rPr>
        <w:t>l be implemented either by the Line M</w:t>
      </w:r>
      <w:r w:rsidR="003F19CA" w:rsidRPr="00CF36AF">
        <w:rPr>
          <w:rFonts w:ascii="Arial" w:hAnsi="Arial" w:cs="Arial"/>
        </w:rPr>
        <w:t xml:space="preserve">anager or in some circumstances it may be appropriate for another designated officer. This will involve the identification of the stressors with the </w:t>
      </w:r>
      <w:r w:rsidRPr="00CF36AF">
        <w:rPr>
          <w:rFonts w:ascii="Arial" w:hAnsi="Arial" w:cs="Arial"/>
        </w:rPr>
        <w:t>employee</w:t>
      </w:r>
      <w:r w:rsidR="003F19CA" w:rsidRPr="00CF36AF">
        <w:rPr>
          <w:rFonts w:ascii="Arial" w:hAnsi="Arial" w:cs="Arial"/>
        </w:rPr>
        <w:t xml:space="preserve"> and discussing methods to address these. </w:t>
      </w:r>
    </w:p>
    <w:p w14:paraId="2BD47B08" w14:textId="77777777" w:rsidR="00651F6E" w:rsidRPr="00CF36AF" w:rsidRDefault="00651F6E" w:rsidP="003F19CA">
      <w:pPr>
        <w:pStyle w:val="NoSpacing"/>
        <w:jc w:val="both"/>
        <w:rPr>
          <w:rFonts w:ascii="Arial" w:hAnsi="Arial" w:cs="Arial"/>
        </w:rPr>
      </w:pPr>
    </w:p>
    <w:p w14:paraId="1180B3A8" w14:textId="77777777" w:rsidR="003F19CA" w:rsidRPr="00CF36AF" w:rsidRDefault="003F19CA" w:rsidP="003F19CA">
      <w:pPr>
        <w:pStyle w:val="NoSpacing"/>
        <w:jc w:val="both"/>
        <w:rPr>
          <w:rFonts w:ascii="Arial" w:hAnsi="Arial" w:cs="Arial"/>
        </w:rPr>
      </w:pPr>
      <w:r w:rsidRPr="00CF36AF">
        <w:rPr>
          <w:rFonts w:ascii="Arial" w:hAnsi="Arial" w:cs="Arial"/>
        </w:rPr>
        <w:t>Referral to appropriate internal and/or external resources to address the stressors may be an appropriate outcome of the Risk Assessment process.</w:t>
      </w:r>
    </w:p>
    <w:p w14:paraId="297C92C8" w14:textId="5057EADB" w:rsidR="00651F6E" w:rsidRPr="00CF36AF" w:rsidRDefault="00651F6E" w:rsidP="003F19CA">
      <w:pPr>
        <w:pStyle w:val="NoSpacing"/>
        <w:jc w:val="both"/>
        <w:rPr>
          <w:rFonts w:ascii="Arial" w:hAnsi="Arial" w:cs="Arial"/>
        </w:rPr>
      </w:pPr>
    </w:p>
    <w:p w14:paraId="2B17CEEF" w14:textId="77777777" w:rsidR="003F19CA" w:rsidRPr="00CF36AF" w:rsidRDefault="00651F6E" w:rsidP="003F19CA">
      <w:pPr>
        <w:pStyle w:val="NoSpacing"/>
        <w:jc w:val="both"/>
        <w:rPr>
          <w:rFonts w:ascii="Arial" w:hAnsi="Arial" w:cs="Arial"/>
          <w:b/>
        </w:rPr>
      </w:pPr>
      <w:r w:rsidRPr="00CF36AF">
        <w:rPr>
          <w:rFonts w:ascii="Arial" w:hAnsi="Arial" w:cs="Arial"/>
          <w:b/>
        </w:rPr>
        <w:t>Attendance Management meetings</w:t>
      </w:r>
    </w:p>
    <w:p w14:paraId="4B6A7D37" w14:textId="2B6A44E9" w:rsidR="003F19CA" w:rsidRDefault="003F19CA" w:rsidP="003F19CA">
      <w:pPr>
        <w:pStyle w:val="NoSpacing"/>
        <w:jc w:val="both"/>
        <w:rPr>
          <w:rFonts w:ascii="Arial" w:hAnsi="Arial" w:cs="Arial"/>
        </w:rPr>
      </w:pPr>
      <w:r w:rsidRPr="00CF36AF">
        <w:rPr>
          <w:rFonts w:ascii="Arial" w:hAnsi="Arial" w:cs="Arial"/>
        </w:rPr>
        <w:t>It is important that an employee is aware of the support available from the Council in addressing stress in the workplace. Employees must be requested to attend or can request</w:t>
      </w:r>
      <w:r w:rsidR="00242545" w:rsidRPr="00CF36AF">
        <w:rPr>
          <w:rFonts w:ascii="Arial" w:hAnsi="Arial" w:cs="Arial"/>
        </w:rPr>
        <w:t xml:space="preserve"> an Attendance Support meeting i</w:t>
      </w:r>
      <w:r w:rsidRPr="00CF36AF">
        <w:rPr>
          <w:rFonts w:ascii="Arial" w:hAnsi="Arial" w:cs="Arial"/>
        </w:rPr>
        <w:t>n order to determine the support required, implement any pre-agreed plans for supporting an ongoing condition and/or t</w:t>
      </w:r>
      <w:r w:rsidR="00242545" w:rsidRPr="00CF36AF">
        <w:rPr>
          <w:rFonts w:ascii="Arial" w:hAnsi="Arial" w:cs="Arial"/>
        </w:rPr>
        <w:t xml:space="preserve">o address any issues related to </w:t>
      </w:r>
      <w:r w:rsidRPr="00CF36AF">
        <w:rPr>
          <w:rFonts w:ascii="Arial" w:hAnsi="Arial" w:cs="Arial"/>
        </w:rPr>
        <w:t>the workplace. This must take account of the information contained within an</w:t>
      </w:r>
      <w:r w:rsidR="00242545" w:rsidRPr="00CF36AF">
        <w:rPr>
          <w:rFonts w:ascii="Arial" w:hAnsi="Arial" w:cs="Arial"/>
        </w:rPr>
        <w:t>y Fit No</w:t>
      </w:r>
      <w:r w:rsidRPr="00CF36AF">
        <w:rPr>
          <w:rFonts w:ascii="Arial" w:hAnsi="Arial" w:cs="Arial"/>
        </w:rPr>
        <w:t>te.</w:t>
      </w:r>
    </w:p>
    <w:p w14:paraId="26E26A79" w14:textId="77777777" w:rsidR="003C2966" w:rsidRPr="00CF36AF" w:rsidRDefault="003C2966" w:rsidP="003F19CA">
      <w:pPr>
        <w:pStyle w:val="NoSpacing"/>
        <w:jc w:val="both"/>
        <w:rPr>
          <w:rFonts w:ascii="Arial" w:hAnsi="Arial" w:cs="Arial"/>
        </w:rPr>
      </w:pPr>
    </w:p>
    <w:p w14:paraId="4F529161" w14:textId="77777777" w:rsidR="003F19CA" w:rsidRPr="00CF36AF" w:rsidRDefault="00242545" w:rsidP="003F19CA">
      <w:pPr>
        <w:pStyle w:val="NoSpacing"/>
        <w:jc w:val="both"/>
        <w:rPr>
          <w:rFonts w:ascii="Arial" w:hAnsi="Arial" w:cs="Arial"/>
        </w:rPr>
      </w:pPr>
      <w:r w:rsidRPr="00CF36AF">
        <w:rPr>
          <w:rFonts w:ascii="Arial" w:hAnsi="Arial" w:cs="Arial"/>
        </w:rPr>
        <w:t xml:space="preserve">The </w:t>
      </w:r>
      <w:r w:rsidRPr="00CF36AF">
        <w:rPr>
          <w:rFonts w:ascii="Arial" w:hAnsi="Arial" w:cs="Arial"/>
          <w:b/>
        </w:rPr>
        <w:t xml:space="preserve">Return to Work </w:t>
      </w:r>
      <w:r w:rsidRPr="00CF36AF">
        <w:rPr>
          <w:rFonts w:ascii="Arial" w:hAnsi="Arial" w:cs="Arial"/>
        </w:rPr>
        <w:t>p</w:t>
      </w:r>
      <w:r w:rsidR="003F19CA" w:rsidRPr="00CF36AF">
        <w:rPr>
          <w:rFonts w:ascii="Arial" w:hAnsi="Arial" w:cs="Arial"/>
        </w:rPr>
        <w:t>rocess should provide a method of ensuring that employees are ready to return to their role and that they feel confident to do so.</w:t>
      </w:r>
    </w:p>
    <w:p w14:paraId="445E119D" w14:textId="7DD24B1A" w:rsidR="008F2FE5" w:rsidRPr="00CF36AF" w:rsidRDefault="008F2FE5" w:rsidP="003F19CA">
      <w:pPr>
        <w:pStyle w:val="NoSpacing"/>
        <w:jc w:val="both"/>
        <w:rPr>
          <w:rFonts w:ascii="Arial" w:hAnsi="Arial" w:cs="Arial"/>
        </w:rPr>
      </w:pPr>
    </w:p>
    <w:p w14:paraId="67D688C7" w14:textId="08F0CA07" w:rsidR="003F19CA" w:rsidRPr="00CF36AF" w:rsidRDefault="003F19CA" w:rsidP="003F19CA">
      <w:pPr>
        <w:pStyle w:val="NoSpacing"/>
        <w:jc w:val="both"/>
        <w:rPr>
          <w:rFonts w:ascii="Arial" w:hAnsi="Arial" w:cs="Arial"/>
          <w:b/>
        </w:rPr>
      </w:pPr>
      <w:r w:rsidRPr="00CF36AF">
        <w:rPr>
          <w:rFonts w:ascii="Arial" w:hAnsi="Arial" w:cs="Arial"/>
          <w:b/>
        </w:rPr>
        <w:t xml:space="preserve">Traumatic Stress </w:t>
      </w:r>
    </w:p>
    <w:p w14:paraId="2C4A304E" w14:textId="56FAF6FE" w:rsidR="00EE4A74" w:rsidRPr="00CF36AF" w:rsidRDefault="00DE6ACE" w:rsidP="003F19CA">
      <w:pPr>
        <w:pStyle w:val="NoSpacing"/>
        <w:jc w:val="both"/>
        <w:rPr>
          <w:rFonts w:ascii="Arial" w:hAnsi="Arial" w:cs="Arial"/>
        </w:rPr>
      </w:pPr>
      <w:r>
        <w:rPr>
          <w:rFonts w:ascii="Arial" w:hAnsi="Arial" w:cs="Arial"/>
        </w:rPr>
        <w:t xml:space="preserve">The </w:t>
      </w:r>
      <w:hyperlink r:id="rId38" w:history="1">
        <w:r w:rsidRPr="00294402">
          <w:rPr>
            <w:rStyle w:val="Hyperlink"/>
            <w:rFonts w:ascii="Arial" w:hAnsi="Arial" w:cs="Arial"/>
          </w:rPr>
          <w:t>Managing Critical Incidents and Trauma policy</w:t>
        </w:r>
      </w:hyperlink>
      <w:r>
        <w:rPr>
          <w:rFonts w:ascii="Arial" w:hAnsi="Arial" w:cs="Arial"/>
        </w:rPr>
        <w:t xml:space="preserve"> </w:t>
      </w:r>
      <w:r w:rsidR="003F19CA" w:rsidRPr="00CF36AF">
        <w:rPr>
          <w:rFonts w:ascii="Arial" w:hAnsi="Arial" w:cs="Arial"/>
        </w:rPr>
        <w:t>provide</w:t>
      </w:r>
      <w:r>
        <w:rPr>
          <w:rFonts w:ascii="Arial" w:hAnsi="Arial" w:cs="Arial"/>
        </w:rPr>
        <w:t>s guidance</w:t>
      </w:r>
      <w:r w:rsidR="003F19CA" w:rsidRPr="00CF36AF">
        <w:rPr>
          <w:rFonts w:ascii="Arial" w:hAnsi="Arial" w:cs="Arial"/>
        </w:rPr>
        <w:t xml:space="preserve"> around the prevention and red</w:t>
      </w:r>
      <w:r>
        <w:rPr>
          <w:rFonts w:ascii="Arial" w:hAnsi="Arial" w:cs="Arial"/>
        </w:rPr>
        <w:t xml:space="preserve">uction of traumatic stress and support </w:t>
      </w:r>
      <w:r w:rsidR="003F19CA" w:rsidRPr="00CF36AF">
        <w:rPr>
          <w:rFonts w:ascii="Arial" w:hAnsi="Arial" w:cs="Arial"/>
        </w:rPr>
        <w:t>for all employees concerning their role in managing traumatic stress reactions.</w:t>
      </w:r>
    </w:p>
    <w:p w14:paraId="73A4FC75" w14:textId="30EFFE4C" w:rsidR="008F2FE5" w:rsidRPr="00CF36AF" w:rsidRDefault="008F2FE5" w:rsidP="003F19CA">
      <w:pPr>
        <w:pStyle w:val="NoSpacing"/>
        <w:jc w:val="both"/>
        <w:rPr>
          <w:rFonts w:ascii="Arial" w:hAnsi="Arial" w:cs="Arial"/>
        </w:rPr>
      </w:pPr>
    </w:p>
    <w:p w14:paraId="1B75FC82" w14:textId="77777777" w:rsidR="003F19CA" w:rsidRPr="00CF36AF" w:rsidRDefault="003F19CA" w:rsidP="003F19CA">
      <w:pPr>
        <w:pStyle w:val="NoSpacing"/>
        <w:jc w:val="both"/>
        <w:rPr>
          <w:rFonts w:ascii="Arial" w:hAnsi="Arial" w:cs="Arial"/>
        </w:rPr>
      </w:pPr>
      <w:r w:rsidRPr="00CF36AF">
        <w:rPr>
          <w:rFonts w:ascii="Arial" w:hAnsi="Arial" w:cs="Arial"/>
        </w:rPr>
        <w:t>In some cases it may be appropriate to follow this policy where a previous traumatic incident continues to have an impact on an employee.</w:t>
      </w:r>
    </w:p>
    <w:p w14:paraId="1864BF33" w14:textId="77777777" w:rsidR="008F2FE5" w:rsidRPr="00CF36AF" w:rsidRDefault="008F2FE5" w:rsidP="003F19CA">
      <w:pPr>
        <w:pStyle w:val="NoSpacing"/>
        <w:jc w:val="both"/>
        <w:rPr>
          <w:rFonts w:ascii="Arial" w:hAnsi="Arial" w:cs="Arial"/>
        </w:rPr>
      </w:pPr>
    </w:p>
    <w:p w14:paraId="6C07D54D" w14:textId="77777777" w:rsidR="003F19CA" w:rsidRPr="00CF36AF" w:rsidRDefault="003F19CA" w:rsidP="003F19CA">
      <w:pPr>
        <w:pStyle w:val="NoSpacing"/>
        <w:jc w:val="both"/>
        <w:rPr>
          <w:rFonts w:ascii="Arial" w:hAnsi="Arial" w:cs="Arial"/>
        </w:rPr>
      </w:pPr>
      <w:r w:rsidRPr="00CF36AF">
        <w:rPr>
          <w:rFonts w:ascii="Arial" w:hAnsi="Arial" w:cs="Arial"/>
        </w:rPr>
        <w:t>This policy must be referred to in cases of traumatic incidents to ensure that support and any required action is taken in line with the established policy timescales.</w:t>
      </w:r>
    </w:p>
    <w:p w14:paraId="038ED9A5" w14:textId="77777777" w:rsidR="00FA3AF0" w:rsidRPr="00CF36AF" w:rsidRDefault="00FA3AF0" w:rsidP="003F19CA">
      <w:pPr>
        <w:pStyle w:val="NoSpacing"/>
        <w:jc w:val="both"/>
        <w:rPr>
          <w:rFonts w:ascii="Arial" w:hAnsi="Arial" w:cs="Arial"/>
        </w:rPr>
      </w:pPr>
    </w:p>
    <w:p w14:paraId="1A404D5C" w14:textId="77777777" w:rsidR="00FA3AF0" w:rsidRPr="00CF36AF" w:rsidRDefault="00FA3AF0" w:rsidP="003F19CA">
      <w:pPr>
        <w:pStyle w:val="NoSpacing"/>
        <w:jc w:val="both"/>
        <w:rPr>
          <w:rFonts w:ascii="Arial" w:hAnsi="Arial" w:cs="Arial"/>
        </w:rPr>
      </w:pPr>
    </w:p>
    <w:p w14:paraId="2FE481AA" w14:textId="77777777" w:rsidR="00FA3AF0" w:rsidRPr="00CF36AF" w:rsidRDefault="00FA3AF0">
      <w:pPr>
        <w:rPr>
          <w:rFonts w:ascii="Arial" w:eastAsia="Calibri" w:hAnsi="Arial" w:cs="Arial"/>
        </w:rPr>
      </w:pPr>
      <w:r w:rsidRPr="00CF36AF">
        <w:rPr>
          <w:rFonts w:ascii="Arial" w:hAnsi="Arial" w:cs="Arial"/>
        </w:rPr>
        <w:br w:type="page"/>
      </w:r>
    </w:p>
    <w:p w14:paraId="6C4F15EC" w14:textId="77777777" w:rsidR="00FA3AF0" w:rsidRDefault="00FA3AF0" w:rsidP="003F19CA">
      <w:pPr>
        <w:pStyle w:val="NoSpacing"/>
        <w:jc w:val="both"/>
        <w:rPr>
          <w:rFonts w:ascii="Arial" w:hAnsi="Arial" w:cs="Arial"/>
        </w:rPr>
      </w:pPr>
    </w:p>
    <w:p w14:paraId="3108DD4C" w14:textId="77777777" w:rsidR="00FA3AF0" w:rsidRDefault="00FA3AF0" w:rsidP="003F19CA">
      <w:pPr>
        <w:pStyle w:val="NoSpacing"/>
        <w:jc w:val="both"/>
        <w:rPr>
          <w:rFonts w:ascii="Arial" w:hAnsi="Arial" w:cs="Arial"/>
        </w:rPr>
      </w:pPr>
    </w:p>
    <w:p w14:paraId="3C1E6914" w14:textId="77777777" w:rsidR="00FA3AF0" w:rsidRDefault="00FA3AF0" w:rsidP="003F19CA">
      <w:pPr>
        <w:pStyle w:val="NoSpacing"/>
        <w:jc w:val="both"/>
        <w:rPr>
          <w:rFonts w:ascii="Arial" w:hAnsi="Arial" w:cs="Arial"/>
        </w:rPr>
      </w:pPr>
    </w:p>
    <w:p w14:paraId="75B1EE24" w14:textId="77777777" w:rsidR="00FA3AF0" w:rsidRDefault="00FA3AF0" w:rsidP="003F19CA">
      <w:pPr>
        <w:pStyle w:val="NoSpacing"/>
        <w:jc w:val="both"/>
        <w:rPr>
          <w:rFonts w:ascii="Arial" w:hAnsi="Arial" w:cs="Arial"/>
        </w:rPr>
      </w:pPr>
    </w:p>
    <w:p w14:paraId="4609DF07" w14:textId="77777777" w:rsidR="00FA3AF0" w:rsidRDefault="00FA3AF0" w:rsidP="003F19CA">
      <w:pPr>
        <w:pStyle w:val="NoSpacing"/>
        <w:jc w:val="both"/>
        <w:rPr>
          <w:rFonts w:ascii="Arial" w:hAnsi="Arial" w:cs="Arial"/>
        </w:rPr>
      </w:pPr>
    </w:p>
    <w:p w14:paraId="03BDE471" w14:textId="77777777" w:rsidR="00FA3AF0" w:rsidRDefault="00FA3AF0" w:rsidP="003F19CA">
      <w:pPr>
        <w:pStyle w:val="NoSpacing"/>
        <w:jc w:val="both"/>
        <w:rPr>
          <w:rFonts w:ascii="Arial" w:hAnsi="Arial" w:cs="Arial"/>
        </w:rPr>
      </w:pPr>
    </w:p>
    <w:p w14:paraId="26F16ED0" w14:textId="77777777" w:rsidR="00FA3AF0" w:rsidRDefault="00FA3AF0" w:rsidP="003F19CA">
      <w:pPr>
        <w:pStyle w:val="NoSpacing"/>
        <w:jc w:val="both"/>
        <w:rPr>
          <w:rFonts w:ascii="Arial" w:hAnsi="Arial" w:cs="Arial"/>
        </w:rPr>
      </w:pPr>
    </w:p>
    <w:p w14:paraId="1734D80A" w14:textId="77777777" w:rsidR="00FA3AF0" w:rsidRDefault="00FA3AF0" w:rsidP="003F19CA">
      <w:pPr>
        <w:pStyle w:val="NoSpacing"/>
        <w:jc w:val="both"/>
        <w:rPr>
          <w:rFonts w:ascii="Arial" w:hAnsi="Arial" w:cs="Arial"/>
        </w:rPr>
      </w:pPr>
    </w:p>
    <w:p w14:paraId="6150AD21" w14:textId="77777777" w:rsidR="00FA3AF0" w:rsidRDefault="00FA3AF0" w:rsidP="003F19CA">
      <w:pPr>
        <w:pStyle w:val="NoSpacing"/>
        <w:jc w:val="both"/>
        <w:rPr>
          <w:rFonts w:ascii="Arial" w:hAnsi="Arial" w:cs="Arial"/>
        </w:rPr>
      </w:pPr>
    </w:p>
    <w:p w14:paraId="6F0EBF59" w14:textId="77777777" w:rsidR="00FA3AF0" w:rsidRDefault="00FA3AF0" w:rsidP="00FA3AF0">
      <w:pPr>
        <w:pStyle w:val="CommentText"/>
        <w:spacing w:after="0"/>
        <w:jc w:val="both"/>
        <w:rPr>
          <w:rFonts w:ascii="Arial" w:hAnsi="Arial" w:cs="Arial"/>
          <w:sz w:val="22"/>
          <w:szCs w:val="22"/>
        </w:rPr>
      </w:pPr>
    </w:p>
    <w:p w14:paraId="738EE89E" w14:textId="0EA0C477" w:rsidR="00FA3AF0" w:rsidRPr="000F209D" w:rsidRDefault="00FA3AF0" w:rsidP="000F209D">
      <w:pPr>
        <w:pStyle w:val="Heading2"/>
        <w:jc w:val="center"/>
        <w:rPr>
          <w:rFonts w:ascii="Arial" w:eastAsia="Times New Roman" w:hAnsi="Arial" w:cs="Arial"/>
          <w:b/>
          <w:color w:val="FF0000"/>
          <w:sz w:val="52"/>
        </w:rPr>
      </w:pPr>
      <w:bookmarkStart w:id="263" w:name="_Toc33538864"/>
      <w:r w:rsidRPr="000F209D">
        <w:rPr>
          <w:rFonts w:ascii="Arial" w:eastAsia="Times New Roman" w:hAnsi="Arial" w:cs="Arial"/>
          <w:b/>
          <w:color w:val="FF0000"/>
          <w:sz w:val="52"/>
        </w:rPr>
        <w:t>APPENDICES</w:t>
      </w:r>
      <w:r w:rsidR="000F209D">
        <w:rPr>
          <w:rFonts w:ascii="Arial" w:eastAsia="Times New Roman" w:hAnsi="Arial" w:cs="Arial"/>
          <w:b/>
          <w:color w:val="FF0000"/>
          <w:sz w:val="52"/>
        </w:rPr>
        <w:t xml:space="preserve"> - </w:t>
      </w:r>
      <w:r w:rsidR="00201296" w:rsidRPr="000F209D">
        <w:rPr>
          <w:rFonts w:ascii="Arial" w:eastAsia="Times New Roman" w:hAnsi="Arial" w:cs="Arial"/>
          <w:b/>
          <w:color w:val="FF0000"/>
          <w:sz w:val="52"/>
        </w:rPr>
        <w:t>SECTION F</w:t>
      </w:r>
      <w:bookmarkEnd w:id="263"/>
    </w:p>
    <w:p w14:paraId="4C7EFB85" w14:textId="77777777" w:rsidR="00FA3AF0" w:rsidRDefault="00FA3AF0" w:rsidP="003F19CA">
      <w:pPr>
        <w:pStyle w:val="NoSpacing"/>
        <w:jc w:val="both"/>
        <w:rPr>
          <w:rFonts w:ascii="Arial" w:hAnsi="Arial" w:cs="Arial"/>
        </w:rPr>
      </w:pPr>
    </w:p>
    <w:p w14:paraId="3E83FC8D" w14:textId="77777777" w:rsidR="00FA3AF0" w:rsidRDefault="00FA3AF0" w:rsidP="003F19CA">
      <w:pPr>
        <w:pStyle w:val="NoSpacing"/>
        <w:jc w:val="both"/>
        <w:rPr>
          <w:rFonts w:ascii="Arial" w:hAnsi="Arial" w:cs="Arial"/>
        </w:rPr>
      </w:pPr>
    </w:p>
    <w:p w14:paraId="687C81E4" w14:textId="489DC001" w:rsidR="004D36C8" w:rsidRDefault="00FA3AF0" w:rsidP="00FA3AF0">
      <w:pPr>
        <w:rPr>
          <w:rFonts w:ascii="Arial" w:hAnsi="Arial" w:cs="Arial"/>
        </w:rPr>
      </w:pPr>
      <w:r>
        <w:rPr>
          <w:rFonts w:ascii="Arial" w:hAnsi="Arial" w:cs="Arial"/>
        </w:rPr>
        <w:br w:type="page"/>
      </w:r>
    </w:p>
    <w:p w14:paraId="66DBB7BC" w14:textId="08A497BB" w:rsidR="000F209D" w:rsidRPr="000F209D" w:rsidRDefault="000F209D" w:rsidP="000F209D">
      <w:pPr>
        <w:pStyle w:val="Heading2"/>
        <w:rPr>
          <w:rFonts w:ascii="Arial" w:eastAsia="Times New Roman" w:hAnsi="Arial" w:cs="Arial"/>
          <w:b/>
          <w:color w:val="FF0000"/>
          <w:sz w:val="22"/>
        </w:rPr>
      </w:pPr>
      <w:bookmarkStart w:id="264" w:name="_Toc33538865"/>
      <w:r w:rsidRPr="000F209D">
        <w:rPr>
          <w:rFonts w:ascii="Arial" w:eastAsia="Times New Roman" w:hAnsi="Arial" w:cs="Arial"/>
          <w:b/>
          <w:color w:val="FF0000"/>
          <w:sz w:val="22"/>
        </w:rPr>
        <w:lastRenderedPageBreak/>
        <w:t>Payment and Period of Sickness Entitlement</w:t>
      </w:r>
      <w:bookmarkEnd w:id="264"/>
      <w:r w:rsidRPr="000F209D">
        <w:rPr>
          <w:rFonts w:ascii="Arial" w:eastAsia="Times New Roman" w:hAnsi="Arial" w:cs="Arial"/>
          <w:b/>
          <w:color w:val="FF0000"/>
          <w:sz w:val="22"/>
        </w:rPr>
        <w:t xml:space="preserve"> </w:t>
      </w:r>
    </w:p>
    <w:p w14:paraId="28FBF64D"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Where an officer satisfies the qualifying conditions as set out by the Scottish Joint Council for Local Government employees, entitlements to Sickness Absence Allowance will depend on length of continuous service as detailed in the table below:-</w:t>
      </w:r>
    </w:p>
    <w:p w14:paraId="6524B645"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tbl>
      <w:tblPr>
        <w:tblStyle w:val="TableGrid"/>
        <w:tblW w:w="0" w:type="auto"/>
        <w:tblLook w:val="04A0" w:firstRow="1" w:lastRow="0" w:firstColumn="1" w:lastColumn="0" w:noHBand="0" w:noVBand="1"/>
        <w:tblCaption w:val="Payment and period of sickness entitlement"/>
      </w:tblPr>
      <w:tblGrid>
        <w:gridCol w:w="3005"/>
        <w:gridCol w:w="3005"/>
        <w:gridCol w:w="3006"/>
      </w:tblGrid>
      <w:tr w:rsidR="00B33E33" w:rsidRPr="00743A5A" w14:paraId="228FAAB0" w14:textId="77777777" w:rsidTr="00C772D3">
        <w:trPr>
          <w:cantSplit/>
          <w:tblHeader/>
        </w:trPr>
        <w:tc>
          <w:tcPr>
            <w:tcW w:w="3005" w:type="dxa"/>
          </w:tcPr>
          <w:p w14:paraId="4C716E26"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Continuous Service at Commencement of Absence from duty</w:t>
            </w:r>
          </w:p>
        </w:tc>
        <w:tc>
          <w:tcPr>
            <w:tcW w:w="3005" w:type="dxa"/>
          </w:tcPr>
          <w:p w14:paraId="369B9606"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Full Allowance for</w:t>
            </w:r>
          </w:p>
        </w:tc>
        <w:tc>
          <w:tcPr>
            <w:tcW w:w="3006" w:type="dxa"/>
          </w:tcPr>
          <w:p w14:paraId="09D74571"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Half Allowance for</w:t>
            </w:r>
          </w:p>
        </w:tc>
      </w:tr>
      <w:tr w:rsidR="00B33E33" w:rsidRPr="00743A5A" w14:paraId="7720CB3D" w14:textId="77777777" w:rsidTr="008B028F">
        <w:tc>
          <w:tcPr>
            <w:tcW w:w="3005" w:type="dxa"/>
          </w:tcPr>
          <w:p w14:paraId="7C93E2F9"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Less than 26 weeks *</w:t>
            </w:r>
          </w:p>
        </w:tc>
        <w:tc>
          <w:tcPr>
            <w:tcW w:w="3005" w:type="dxa"/>
          </w:tcPr>
          <w:p w14:paraId="50775DC5"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c>
          <w:tcPr>
            <w:tcW w:w="3006" w:type="dxa"/>
          </w:tcPr>
          <w:p w14:paraId="0E553D64"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r>
      <w:tr w:rsidR="00B33E33" w:rsidRPr="00743A5A" w14:paraId="28AE54FB" w14:textId="77777777" w:rsidTr="008B028F">
        <w:tc>
          <w:tcPr>
            <w:tcW w:w="3005" w:type="dxa"/>
          </w:tcPr>
          <w:p w14:paraId="4021DFE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26 weeks or more but less than 1 year</w:t>
            </w:r>
          </w:p>
        </w:tc>
        <w:tc>
          <w:tcPr>
            <w:tcW w:w="3005" w:type="dxa"/>
          </w:tcPr>
          <w:p w14:paraId="6E97FE7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weeks</w:t>
            </w:r>
          </w:p>
        </w:tc>
        <w:tc>
          <w:tcPr>
            <w:tcW w:w="3006" w:type="dxa"/>
          </w:tcPr>
          <w:p w14:paraId="580A92C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weeks</w:t>
            </w:r>
          </w:p>
        </w:tc>
      </w:tr>
      <w:tr w:rsidR="00B33E33" w:rsidRPr="00743A5A" w14:paraId="23A534BA" w14:textId="77777777" w:rsidTr="008B028F">
        <w:tc>
          <w:tcPr>
            <w:tcW w:w="3005" w:type="dxa"/>
          </w:tcPr>
          <w:p w14:paraId="42FEF5D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year but less than 2 years</w:t>
            </w:r>
          </w:p>
        </w:tc>
        <w:tc>
          <w:tcPr>
            <w:tcW w:w="3005" w:type="dxa"/>
          </w:tcPr>
          <w:p w14:paraId="4A2A8FC6"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9 weeks</w:t>
            </w:r>
          </w:p>
        </w:tc>
        <w:tc>
          <w:tcPr>
            <w:tcW w:w="3006" w:type="dxa"/>
          </w:tcPr>
          <w:p w14:paraId="5DDA8821"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9 weeks</w:t>
            </w:r>
          </w:p>
        </w:tc>
      </w:tr>
      <w:tr w:rsidR="00B33E33" w:rsidRPr="00743A5A" w14:paraId="46180334" w14:textId="77777777" w:rsidTr="008B028F">
        <w:tc>
          <w:tcPr>
            <w:tcW w:w="3005" w:type="dxa"/>
          </w:tcPr>
          <w:p w14:paraId="13E49C23"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years but less than 3 years</w:t>
            </w:r>
          </w:p>
        </w:tc>
        <w:tc>
          <w:tcPr>
            <w:tcW w:w="3005" w:type="dxa"/>
          </w:tcPr>
          <w:p w14:paraId="4446B904"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18 weeks</w:t>
            </w:r>
          </w:p>
        </w:tc>
        <w:tc>
          <w:tcPr>
            <w:tcW w:w="3006" w:type="dxa"/>
          </w:tcPr>
          <w:p w14:paraId="6834A12C"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18 weeks</w:t>
            </w:r>
          </w:p>
        </w:tc>
      </w:tr>
      <w:tr w:rsidR="00B33E33" w:rsidRPr="00743A5A" w14:paraId="11BA0255" w14:textId="77777777" w:rsidTr="008B028F">
        <w:tc>
          <w:tcPr>
            <w:tcW w:w="3005" w:type="dxa"/>
          </w:tcPr>
          <w:p w14:paraId="223FC326"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3 years but less than 5 years</w:t>
            </w:r>
          </w:p>
        </w:tc>
        <w:tc>
          <w:tcPr>
            <w:tcW w:w="3005" w:type="dxa"/>
          </w:tcPr>
          <w:p w14:paraId="032E59CE"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22 weeks</w:t>
            </w:r>
          </w:p>
        </w:tc>
        <w:tc>
          <w:tcPr>
            <w:tcW w:w="3006" w:type="dxa"/>
          </w:tcPr>
          <w:p w14:paraId="2437F4E0"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22 weeks</w:t>
            </w:r>
          </w:p>
        </w:tc>
      </w:tr>
      <w:tr w:rsidR="00B33E33" w:rsidRPr="00743A5A" w14:paraId="202D5676" w14:textId="77777777" w:rsidTr="008B028F">
        <w:tc>
          <w:tcPr>
            <w:tcW w:w="3005" w:type="dxa"/>
          </w:tcPr>
          <w:p w14:paraId="27F82FE7"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years and over</w:t>
            </w:r>
          </w:p>
        </w:tc>
        <w:tc>
          <w:tcPr>
            <w:tcW w:w="3005" w:type="dxa"/>
          </w:tcPr>
          <w:p w14:paraId="77526D28"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26 weeks</w:t>
            </w:r>
          </w:p>
        </w:tc>
        <w:tc>
          <w:tcPr>
            <w:tcW w:w="3006" w:type="dxa"/>
          </w:tcPr>
          <w:p w14:paraId="3032993C"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26 weeks</w:t>
            </w:r>
          </w:p>
        </w:tc>
      </w:tr>
    </w:tbl>
    <w:p w14:paraId="065AA12C"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p w14:paraId="5DE5C037"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*Employees with less than 26 weeks’ service may be eligible for Statutory Sick Pay if the employee satisfies the criteria under applicable legislation in force at the time of the absence and complies with the notification and certification requirements.</w:t>
      </w:r>
    </w:p>
    <w:p w14:paraId="520BF6C4" w14:textId="77777777" w:rsidR="00B33E33" w:rsidRPr="00743A5A" w:rsidRDefault="00B33E33" w:rsidP="00B33E33">
      <w:pPr>
        <w:pStyle w:val="NoSpacing"/>
        <w:ind w:right="-57"/>
        <w:jc w:val="both"/>
        <w:rPr>
          <w:rFonts w:ascii="Arial" w:eastAsia="Times New Roman" w:hAnsi="Arial" w:cs="Arial"/>
          <w:b/>
          <w:color w:val="333333"/>
          <w:sz w:val="20"/>
          <w:szCs w:val="20"/>
          <w:lang w:eastAsia="en-GB"/>
        </w:rPr>
      </w:pPr>
    </w:p>
    <w:p w14:paraId="30068F8D" w14:textId="77777777" w:rsidR="00B33E33" w:rsidRPr="00743A5A" w:rsidRDefault="00B33E33" w:rsidP="00B33E33">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Teaching Employees</w:t>
      </w:r>
    </w:p>
    <w:tbl>
      <w:tblPr>
        <w:tblStyle w:val="TableGrid"/>
        <w:tblW w:w="0" w:type="auto"/>
        <w:tblLook w:val="04A0" w:firstRow="1" w:lastRow="0" w:firstColumn="1" w:lastColumn="0" w:noHBand="0" w:noVBand="1"/>
        <w:tblCaption w:val="Teaching employees"/>
      </w:tblPr>
      <w:tblGrid>
        <w:gridCol w:w="3005"/>
        <w:gridCol w:w="3005"/>
        <w:gridCol w:w="3006"/>
      </w:tblGrid>
      <w:tr w:rsidR="00B33E33" w:rsidRPr="00743A5A" w14:paraId="5486EAC7" w14:textId="77777777" w:rsidTr="00C772D3">
        <w:trPr>
          <w:cantSplit/>
          <w:tblHeader/>
        </w:trPr>
        <w:tc>
          <w:tcPr>
            <w:tcW w:w="3005" w:type="dxa"/>
          </w:tcPr>
          <w:p w14:paraId="06BDDF9B"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Continuous Service at Commencement of Absence from duty</w:t>
            </w:r>
          </w:p>
        </w:tc>
        <w:tc>
          <w:tcPr>
            <w:tcW w:w="3005" w:type="dxa"/>
          </w:tcPr>
          <w:p w14:paraId="3D37E672"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Teachers Full Allowance for</w:t>
            </w:r>
          </w:p>
        </w:tc>
        <w:tc>
          <w:tcPr>
            <w:tcW w:w="3006" w:type="dxa"/>
          </w:tcPr>
          <w:p w14:paraId="2490728A"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Teachers Half Allowance for</w:t>
            </w:r>
          </w:p>
        </w:tc>
      </w:tr>
      <w:tr w:rsidR="00B33E33" w:rsidRPr="00743A5A" w14:paraId="052A4690" w14:textId="77777777" w:rsidTr="008B028F">
        <w:tc>
          <w:tcPr>
            <w:tcW w:w="3005" w:type="dxa"/>
          </w:tcPr>
          <w:p w14:paraId="56E9BB8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 xml:space="preserve">Less than 18 weeks </w:t>
            </w:r>
          </w:p>
        </w:tc>
        <w:tc>
          <w:tcPr>
            <w:tcW w:w="3005" w:type="dxa"/>
          </w:tcPr>
          <w:p w14:paraId="5FCCA8DF"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c>
          <w:tcPr>
            <w:tcW w:w="3006" w:type="dxa"/>
          </w:tcPr>
          <w:p w14:paraId="497769FF"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r>
      <w:tr w:rsidR="00B33E33" w:rsidRPr="00743A5A" w14:paraId="16CDDD6F" w14:textId="77777777" w:rsidTr="008B028F">
        <w:tc>
          <w:tcPr>
            <w:tcW w:w="3005" w:type="dxa"/>
          </w:tcPr>
          <w:p w14:paraId="41E1BD82"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18 weeks or more but less than 1 year</w:t>
            </w:r>
          </w:p>
        </w:tc>
        <w:tc>
          <w:tcPr>
            <w:tcW w:w="3005" w:type="dxa"/>
          </w:tcPr>
          <w:p w14:paraId="0C2FEABD"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month</w:t>
            </w:r>
          </w:p>
        </w:tc>
        <w:tc>
          <w:tcPr>
            <w:tcW w:w="3006" w:type="dxa"/>
          </w:tcPr>
          <w:p w14:paraId="254D0537"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month</w:t>
            </w:r>
          </w:p>
        </w:tc>
      </w:tr>
      <w:tr w:rsidR="00B33E33" w:rsidRPr="00743A5A" w14:paraId="5ADEDFED" w14:textId="77777777" w:rsidTr="008B028F">
        <w:tc>
          <w:tcPr>
            <w:tcW w:w="3005" w:type="dxa"/>
          </w:tcPr>
          <w:p w14:paraId="72B4A59E"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year but less than 2 years</w:t>
            </w:r>
          </w:p>
        </w:tc>
        <w:tc>
          <w:tcPr>
            <w:tcW w:w="3005" w:type="dxa"/>
          </w:tcPr>
          <w:p w14:paraId="17428461"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months</w:t>
            </w:r>
          </w:p>
        </w:tc>
        <w:tc>
          <w:tcPr>
            <w:tcW w:w="3006" w:type="dxa"/>
          </w:tcPr>
          <w:p w14:paraId="6DDD38F4"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months</w:t>
            </w:r>
          </w:p>
        </w:tc>
      </w:tr>
      <w:tr w:rsidR="00B33E33" w:rsidRPr="00743A5A" w14:paraId="323B3235" w14:textId="77777777" w:rsidTr="008B028F">
        <w:tc>
          <w:tcPr>
            <w:tcW w:w="3005" w:type="dxa"/>
          </w:tcPr>
          <w:p w14:paraId="33416788"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years but less than 3 years</w:t>
            </w:r>
          </w:p>
        </w:tc>
        <w:tc>
          <w:tcPr>
            <w:tcW w:w="3005" w:type="dxa"/>
          </w:tcPr>
          <w:p w14:paraId="6F2D9D7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4 months</w:t>
            </w:r>
          </w:p>
        </w:tc>
        <w:tc>
          <w:tcPr>
            <w:tcW w:w="3006" w:type="dxa"/>
          </w:tcPr>
          <w:p w14:paraId="43FF3FB1"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4 months</w:t>
            </w:r>
          </w:p>
        </w:tc>
      </w:tr>
      <w:tr w:rsidR="00B33E33" w:rsidRPr="00743A5A" w14:paraId="773B79D8" w14:textId="77777777" w:rsidTr="008B028F">
        <w:tc>
          <w:tcPr>
            <w:tcW w:w="3005" w:type="dxa"/>
          </w:tcPr>
          <w:p w14:paraId="2401EAF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3 years but less than 5 years</w:t>
            </w:r>
          </w:p>
        </w:tc>
        <w:tc>
          <w:tcPr>
            <w:tcW w:w="3005" w:type="dxa"/>
          </w:tcPr>
          <w:p w14:paraId="78A05CD9"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months</w:t>
            </w:r>
          </w:p>
        </w:tc>
        <w:tc>
          <w:tcPr>
            <w:tcW w:w="3006" w:type="dxa"/>
          </w:tcPr>
          <w:p w14:paraId="3B16DD7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months</w:t>
            </w:r>
          </w:p>
        </w:tc>
      </w:tr>
      <w:tr w:rsidR="00B33E33" w:rsidRPr="00743A5A" w14:paraId="21460247" w14:textId="77777777" w:rsidTr="008B028F">
        <w:tc>
          <w:tcPr>
            <w:tcW w:w="3005" w:type="dxa"/>
          </w:tcPr>
          <w:p w14:paraId="3FBE3C38"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years and over</w:t>
            </w:r>
          </w:p>
        </w:tc>
        <w:tc>
          <w:tcPr>
            <w:tcW w:w="3005" w:type="dxa"/>
          </w:tcPr>
          <w:p w14:paraId="001907C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6 months</w:t>
            </w:r>
          </w:p>
        </w:tc>
        <w:tc>
          <w:tcPr>
            <w:tcW w:w="3006" w:type="dxa"/>
          </w:tcPr>
          <w:p w14:paraId="5B4C82E2"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6 months</w:t>
            </w:r>
          </w:p>
        </w:tc>
      </w:tr>
    </w:tbl>
    <w:p w14:paraId="15D22DAB"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p w14:paraId="3B2EC4B9" w14:textId="64BE99CF" w:rsidR="00B33E33"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Teaching Employees – a week’s qualifying service will comprise any week regardless of hours worked including annual leave, sickness absence, maternity leave or special leave.</w:t>
      </w:r>
    </w:p>
    <w:p w14:paraId="7F1F9634" w14:textId="77777777" w:rsidR="00CF36AF" w:rsidRPr="00CF36AF" w:rsidRDefault="00CF36AF" w:rsidP="00B33E33">
      <w:pPr>
        <w:pStyle w:val="NoSpacing"/>
        <w:ind w:right="-57"/>
        <w:jc w:val="both"/>
        <w:rPr>
          <w:rFonts w:ascii="Arial" w:eastAsia="Times New Roman" w:hAnsi="Arial" w:cs="Arial"/>
          <w:color w:val="333333"/>
          <w:lang w:eastAsia="en-GB"/>
        </w:rPr>
      </w:pPr>
    </w:p>
    <w:p w14:paraId="3A9F36CC" w14:textId="258FF349" w:rsidR="00B33E33" w:rsidRPr="00CF36AF" w:rsidRDefault="00CF36AF" w:rsidP="00B33E33">
      <w:pPr>
        <w:pStyle w:val="NoSpacing"/>
        <w:ind w:right="-57"/>
        <w:jc w:val="both"/>
        <w:rPr>
          <w:rFonts w:ascii="Arial" w:eastAsia="Times New Roman" w:hAnsi="Arial" w:cs="Arial"/>
          <w:b/>
          <w:color w:val="333333"/>
          <w:lang w:eastAsia="en-GB"/>
        </w:rPr>
      </w:pPr>
      <w:r>
        <w:rPr>
          <w:rFonts w:ascii="Arial" w:eastAsia="Times New Roman" w:hAnsi="Arial" w:cs="Arial"/>
          <w:b/>
          <w:color w:val="333333"/>
          <w:lang w:eastAsia="en-GB"/>
        </w:rPr>
        <w:t>Annual Leave</w:t>
      </w:r>
    </w:p>
    <w:p w14:paraId="090603E2"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 xml:space="preserve">All employees are entitled to take in full, or in part, the appropriate balance of leave up to the statutory minimum during a period of sickness absence.  Employees are able to request reinstatement of ‘lost’ holiday entitlement due to sickness whilst on annual leave. </w:t>
      </w:r>
    </w:p>
    <w:p w14:paraId="46CFAB6D" w14:textId="77777777" w:rsidR="00B33E33" w:rsidRPr="00CF36AF" w:rsidRDefault="00B33E33" w:rsidP="00B33E33">
      <w:pPr>
        <w:pStyle w:val="NoSpacing"/>
        <w:ind w:right="-57"/>
        <w:jc w:val="both"/>
        <w:rPr>
          <w:rFonts w:ascii="Arial" w:eastAsia="Times New Roman" w:hAnsi="Arial" w:cs="Arial"/>
          <w:color w:val="333333"/>
          <w:lang w:eastAsia="en-GB"/>
        </w:rPr>
      </w:pPr>
    </w:p>
    <w:p w14:paraId="27F04286"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The employee is required to provide a Fit Note as evidence of sickness and follow the reporting procedure as outlined in the Policy.</w:t>
      </w:r>
    </w:p>
    <w:p w14:paraId="4734E4EC" w14:textId="77777777" w:rsidR="00B33E33" w:rsidRPr="00CF36AF" w:rsidRDefault="00B33E33" w:rsidP="00B33E33">
      <w:pPr>
        <w:pStyle w:val="NoSpacing"/>
        <w:ind w:right="-57"/>
        <w:jc w:val="both"/>
        <w:rPr>
          <w:rFonts w:ascii="Arial" w:eastAsia="Times New Roman" w:hAnsi="Arial" w:cs="Arial"/>
          <w:color w:val="333333"/>
          <w:lang w:eastAsia="en-GB"/>
        </w:rPr>
      </w:pPr>
    </w:p>
    <w:p w14:paraId="533F0E32" w14:textId="6A71F298"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 xml:space="preserve">If the employee is going to be unavailable, for a period of time, to attend work place meetings they must inform their </w:t>
      </w:r>
      <w:r w:rsidR="00867C0F">
        <w:rPr>
          <w:rFonts w:ascii="Arial" w:eastAsia="Times New Roman" w:hAnsi="Arial" w:cs="Arial"/>
          <w:color w:val="333333"/>
          <w:lang w:eastAsia="en-GB"/>
        </w:rPr>
        <w:t>Line M</w:t>
      </w:r>
      <w:r w:rsidRPr="00CF36AF">
        <w:rPr>
          <w:rFonts w:ascii="Arial" w:eastAsia="Times New Roman" w:hAnsi="Arial" w:cs="Arial"/>
          <w:color w:val="333333"/>
          <w:lang w:eastAsia="en-GB"/>
        </w:rPr>
        <w:t>anager, this will include going on holiday.</w:t>
      </w:r>
    </w:p>
    <w:p w14:paraId="3510738C" w14:textId="77777777" w:rsidR="00B33E33" w:rsidRPr="00CF36AF" w:rsidRDefault="00B33E33" w:rsidP="00B33E33">
      <w:pPr>
        <w:pStyle w:val="NoSpacing"/>
        <w:ind w:right="-57"/>
        <w:jc w:val="both"/>
        <w:rPr>
          <w:rFonts w:ascii="Arial" w:eastAsia="Times New Roman" w:hAnsi="Arial" w:cs="Arial"/>
          <w:color w:val="333333"/>
          <w:lang w:eastAsia="en-GB"/>
        </w:rPr>
      </w:pPr>
    </w:p>
    <w:p w14:paraId="532DA477" w14:textId="77777777" w:rsidR="00B33E33" w:rsidRPr="00CF36AF" w:rsidRDefault="00B33E33" w:rsidP="00B33E33">
      <w:pPr>
        <w:pStyle w:val="NoSpacing"/>
        <w:ind w:right="-57"/>
        <w:jc w:val="both"/>
        <w:rPr>
          <w:rFonts w:ascii="Arial" w:eastAsia="Times New Roman" w:hAnsi="Arial" w:cs="Arial"/>
          <w:b/>
          <w:color w:val="333333"/>
          <w:lang w:eastAsia="en-GB"/>
        </w:rPr>
      </w:pPr>
      <w:r w:rsidRPr="00CF36AF">
        <w:rPr>
          <w:rFonts w:ascii="Arial" w:eastAsia="Times New Roman" w:hAnsi="Arial" w:cs="Arial"/>
          <w:b/>
          <w:color w:val="333333"/>
          <w:lang w:eastAsia="en-GB"/>
        </w:rPr>
        <w:t>Abatement of Annual Leave</w:t>
      </w:r>
    </w:p>
    <w:p w14:paraId="190B4492" w14:textId="0210B6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Where an employee has been absent through illness for a period exceeding three months, the Council will limit the annual leave to an amount equal to the period of actual service given during the leave year.  Employees are only entitled to accrue an</w:t>
      </w:r>
      <w:r w:rsidR="004A2F38" w:rsidRPr="00CF36AF">
        <w:rPr>
          <w:rFonts w:ascii="Arial" w:eastAsia="Times New Roman" w:hAnsi="Arial" w:cs="Arial"/>
          <w:color w:val="333333"/>
          <w:lang w:eastAsia="en-GB"/>
        </w:rPr>
        <w:t xml:space="preserve">nual leave at 28 days per year </w:t>
      </w:r>
      <w:r w:rsidRPr="00CF36AF">
        <w:rPr>
          <w:rFonts w:ascii="Arial" w:eastAsia="Times New Roman" w:hAnsi="Arial" w:cs="Arial"/>
          <w:color w:val="333333"/>
          <w:lang w:eastAsia="en-GB"/>
        </w:rPr>
        <w:t>(pro-rata) including public holidays during the sick leave period. Where an abat</w:t>
      </w:r>
      <w:r w:rsidR="006A3AD8">
        <w:rPr>
          <w:rFonts w:ascii="Arial" w:eastAsia="Times New Roman" w:hAnsi="Arial" w:cs="Arial"/>
          <w:color w:val="333333"/>
          <w:lang w:eastAsia="en-GB"/>
        </w:rPr>
        <w:t xml:space="preserve">ement results in an amount </w:t>
      </w:r>
      <w:r w:rsidRPr="00CF36AF">
        <w:rPr>
          <w:rFonts w:ascii="Arial" w:eastAsia="Times New Roman" w:hAnsi="Arial" w:cs="Arial"/>
          <w:color w:val="333333"/>
          <w:lang w:eastAsia="en-GB"/>
        </w:rPr>
        <w:t>less than 28 days (pro-rata) the annual leave will be increased to meet the statutory minimum.</w:t>
      </w:r>
    </w:p>
    <w:p w14:paraId="6052589F" w14:textId="77777777" w:rsidR="00B33E33" w:rsidRPr="00CF36AF" w:rsidRDefault="00B33E33" w:rsidP="00B33E33">
      <w:pPr>
        <w:pStyle w:val="NoSpacing"/>
        <w:ind w:right="-57"/>
        <w:jc w:val="both"/>
        <w:rPr>
          <w:rFonts w:ascii="Arial" w:eastAsia="Times New Roman" w:hAnsi="Arial" w:cs="Arial"/>
          <w:color w:val="333333"/>
          <w:lang w:eastAsia="en-GB"/>
        </w:rPr>
      </w:pPr>
    </w:p>
    <w:p w14:paraId="521EC5D2"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lastRenderedPageBreak/>
        <w:t>Teaching employees will be entitled to a statutory minimum of 28 days over the year taking into account the planned leave year.</w:t>
      </w:r>
    </w:p>
    <w:p w14:paraId="0197DF03"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tbl>
      <w:tblPr>
        <w:tblStyle w:val="TableGrid"/>
        <w:tblW w:w="0" w:type="auto"/>
        <w:tblLook w:val="04A0" w:firstRow="1" w:lastRow="0" w:firstColumn="1" w:lastColumn="0" w:noHBand="0" w:noVBand="1"/>
        <w:tblCaption w:val="Calculation"/>
      </w:tblPr>
      <w:tblGrid>
        <w:gridCol w:w="9016"/>
      </w:tblGrid>
      <w:tr w:rsidR="00C772D3" w:rsidRPr="00743A5A" w14:paraId="24B61D3C" w14:textId="77777777" w:rsidTr="00C772D3">
        <w:trPr>
          <w:cantSplit/>
          <w:tblHeader/>
        </w:trPr>
        <w:tc>
          <w:tcPr>
            <w:tcW w:w="9016" w:type="dxa"/>
          </w:tcPr>
          <w:p w14:paraId="5ED17659" w14:textId="0F0EBFB8" w:rsidR="00C772D3" w:rsidRPr="00CF36AF" w:rsidRDefault="00C772D3" w:rsidP="00C772D3">
            <w:pPr>
              <w:pStyle w:val="NoSpacing"/>
              <w:ind w:right="-57"/>
              <w:jc w:val="both"/>
              <w:rPr>
                <w:rFonts w:ascii="Arial" w:eastAsia="Times New Roman" w:hAnsi="Arial" w:cs="Arial"/>
                <w:b/>
                <w:color w:val="333333"/>
                <w:lang w:eastAsia="en-GB"/>
              </w:rPr>
            </w:pPr>
            <w:r w:rsidRPr="00CF36AF">
              <w:rPr>
                <w:rFonts w:ascii="Arial" w:eastAsia="Times New Roman" w:hAnsi="Arial" w:cs="Arial"/>
                <w:b/>
                <w:color w:val="333333"/>
                <w:lang w:eastAsia="en-GB"/>
              </w:rPr>
              <w:t>Calculation</w:t>
            </w:r>
          </w:p>
        </w:tc>
      </w:tr>
      <w:tr w:rsidR="00B33E33" w:rsidRPr="00743A5A" w14:paraId="1264438F" w14:textId="77777777" w:rsidTr="00C772D3">
        <w:tc>
          <w:tcPr>
            <w:tcW w:w="9016" w:type="dxa"/>
          </w:tcPr>
          <w:p w14:paraId="22437ECD" w14:textId="77777777" w:rsidR="00B33E33" w:rsidRPr="00CF36AF" w:rsidRDefault="00B33E33" w:rsidP="008B028F">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Completed  month attendance at work @ Annual Leave entitlement + all public holiday outwith sick leave period = Leave entitlement</w:t>
            </w:r>
          </w:p>
        </w:tc>
      </w:tr>
    </w:tbl>
    <w:p w14:paraId="2B808A8F"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p w14:paraId="7D505FF8" w14:textId="77777777" w:rsidR="00B33E33" w:rsidRPr="000B0BB3" w:rsidRDefault="00B33E33" w:rsidP="000B0BB3">
      <w:pPr>
        <w:pStyle w:val="NoSpacing"/>
        <w:rPr>
          <w:rFonts w:ascii="Arial" w:eastAsia="Times New Roman" w:hAnsi="Arial" w:cs="Arial"/>
          <w:color w:val="333333"/>
          <w:lang w:eastAsia="en-GB"/>
        </w:rPr>
      </w:pPr>
      <w:r w:rsidRPr="000B0BB3">
        <w:rPr>
          <w:rFonts w:ascii="Arial" w:eastAsia="Times New Roman" w:hAnsi="Arial" w:cs="Arial"/>
          <w:color w:val="333333"/>
          <w:lang w:eastAsia="en-GB"/>
        </w:rPr>
        <w:t>Teachers should refer to the SNCT Terms and conditions (Part 2, Section 6 – Sickness Allowances and Notification Arrangements)</w:t>
      </w:r>
    </w:p>
    <w:p w14:paraId="0F7EAD00" w14:textId="77777777" w:rsidR="00B33E33" w:rsidRPr="00743A5A" w:rsidRDefault="00B33E33" w:rsidP="000B0BB3">
      <w:pPr>
        <w:pStyle w:val="NoSpacing"/>
        <w:ind w:right="-57"/>
        <w:jc w:val="both"/>
        <w:rPr>
          <w:rFonts w:ascii="Arial" w:eastAsia="Times New Roman" w:hAnsi="Arial" w:cs="Arial"/>
          <w:color w:val="333333"/>
          <w:sz w:val="20"/>
          <w:szCs w:val="20"/>
          <w:lang w:eastAsia="en-GB"/>
        </w:rPr>
      </w:pPr>
    </w:p>
    <w:p w14:paraId="14D8F1DB" w14:textId="6F5D8137" w:rsidR="00B33E33" w:rsidRPr="00CF36AF" w:rsidRDefault="00CF36AF" w:rsidP="00B33E33">
      <w:pPr>
        <w:pStyle w:val="NoSpacing"/>
        <w:ind w:right="-57"/>
        <w:jc w:val="both"/>
        <w:rPr>
          <w:rFonts w:ascii="Arial" w:eastAsia="Times New Roman" w:hAnsi="Arial" w:cs="Arial"/>
          <w:b/>
          <w:color w:val="333333"/>
          <w:lang w:eastAsia="en-GB"/>
        </w:rPr>
      </w:pPr>
      <w:r w:rsidRPr="00CF36AF">
        <w:rPr>
          <w:rFonts w:ascii="Arial" w:eastAsia="Times New Roman" w:hAnsi="Arial" w:cs="Arial"/>
          <w:b/>
          <w:color w:val="333333"/>
          <w:lang w:eastAsia="en-GB"/>
        </w:rPr>
        <w:t>Over time</w:t>
      </w:r>
    </w:p>
    <w:p w14:paraId="61C3272A"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To support the employees’ recovery, recuperation and to ensure that the employee has regained full and sustainable fitness before taking on any additional workload, it may not be appropriate for the employee to work any additional hours or overtime for a period of seven days during the week following the employees return to work or during any phased return period.</w:t>
      </w:r>
    </w:p>
    <w:p w14:paraId="16C25079" w14:textId="77777777" w:rsidR="00B33E33" w:rsidRPr="00CF36AF" w:rsidRDefault="00B33E33" w:rsidP="00B33E33">
      <w:pPr>
        <w:pStyle w:val="NoSpacing"/>
        <w:ind w:right="-57"/>
        <w:jc w:val="both"/>
        <w:rPr>
          <w:rFonts w:ascii="Arial" w:eastAsia="Times New Roman" w:hAnsi="Arial" w:cs="Arial"/>
          <w:color w:val="333333"/>
          <w:lang w:eastAsia="en-GB"/>
        </w:rPr>
      </w:pPr>
    </w:p>
    <w:p w14:paraId="381854E1" w14:textId="48C2FE09" w:rsidR="000B0BB3" w:rsidRDefault="00B33E33" w:rsidP="000B0BB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 xml:space="preserve">Consequently </w:t>
      </w:r>
      <w:r w:rsidR="00867C0F">
        <w:rPr>
          <w:rFonts w:ascii="Arial" w:eastAsia="Times New Roman" w:hAnsi="Arial" w:cs="Arial"/>
          <w:color w:val="333333"/>
          <w:lang w:eastAsia="en-GB"/>
        </w:rPr>
        <w:t xml:space="preserve">you </w:t>
      </w:r>
      <w:r w:rsidRPr="00CF36AF">
        <w:rPr>
          <w:rFonts w:ascii="Arial" w:eastAsia="Times New Roman" w:hAnsi="Arial" w:cs="Arial"/>
          <w:color w:val="333333"/>
          <w:lang w:eastAsia="en-GB"/>
        </w:rPr>
        <w:t>will not be asked to work and will be removed from additional working rota</w:t>
      </w:r>
      <w:r w:rsidR="000B0BB3">
        <w:rPr>
          <w:rFonts w:ascii="Arial" w:eastAsia="Times New Roman" w:hAnsi="Arial" w:cs="Arial"/>
          <w:color w:val="333333"/>
          <w:lang w:eastAsia="en-GB"/>
        </w:rPr>
        <w:t>s where these are in operation.</w:t>
      </w:r>
    </w:p>
    <w:p w14:paraId="5146E65E" w14:textId="77777777" w:rsidR="000B0BB3" w:rsidRPr="000B0BB3" w:rsidRDefault="000B0BB3" w:rsidP="000B0BB3">
      <w:pPr>
        <w:pStyle w:val="NoSpacing"/>
        <w:ind w:right="-57"/>
        <w:jc w:val="both"/>
        <w:rPr>
          <w:rFonts w:ascii="Arial" w:eastAsia="Times New Roman" w:hAnsi="Arial" w:cs="Arial"/>
          <w:color w:val="333333"/>
          <w:lang w:eastAsia="en-GB"/>
        </w:rPr>
      </w:pPr>
    </w:p>
    <w:p w14:paraId="1F676BF5" w14:textId="77777777" w:rsidR="000B0BB3" w:rsidRDefault="003F19CA" w:rsidP="003F19CA">
      <w:pPr>
        <w:rPr>
          <w:rFonts w:ascii="Arial" w:eastAsia="Times New Roman" w:hAnsi="Arial" w:cs="Arial"/>
          <w:b/>
          <w:lang w:eastAsia="en-GB"/>
        </w:rPr>
      </w:pPr>
      <w:r w:rsidRPr="00CF36AF">
        <w:rPr>
          <w:rFonts w:ascii="Arial" w:eastAsia="Times New Roman" w:hAnsi="Arial" w:cs="Arial"/>
          <w:b/>
          <w:lang w:eastAsia="en-GB"/>
        </w:rPr>
        <w:t>W</w:t>
      </w:r>
      <w:r w:rsidR="000B0BB3">
        <w:rPr>
          <w:rFonts w:ascii="Arial" w:eastAsia="Times New Roman" w:hAnsi="Arial" w:cs="Arial"/>
          <w:b/>
          <w:lang w:eastAsia="en-GB"/>
        </w:rPr>
        <w:t>ithholding Sickness Allowance</w:t>
      </w:r>
    </w:p>
    <w:p w14:paraId="67832D72" w14:textId="4BF2099B" w:rsidR="003F19CA" w:rsidRPr="000B0BB3" w:rsidRDefault="003F19CA" w:rsidP="003F19CA">
      <w:pPr>
        <w:rPr>
          <w:rFonts w:ascii="Arial" w:eastAsia="Times New Roman" w:hAnsi="Arial" w:cs="Arial"/>
          <w:b/>
          <w:lang w:eastAsia="en-GB"/>
        </w:rPr>
      </w:pPr>
      <w:r w:rsidRPr="00CF36AF">
        <w:rPr>
          <w:rFonts w:ascii="Arial" w:eastAsia="Times New Roman" w:hAnsi="Arial" w:cs="Arial"/>
          <w:lang w:eastAsia="en-GB"/>
        </w:rPr>
        <w:t>An employee will not be entitled to sickness allowance (occupational and statutory sick pay) when:</w:t>
      </w:r>
    </w:p>
    <w:p w14:paraId="2E734B54" w14:textId="4EE911B0" w:rsidR="00C845CC"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t</w:t>
      </w:r>
      <w:r w:rsidR="003F19CA" w:rsidRPr="00CF36AF">
        <w:rPr>
          <w:rFonts w:ascii="Arial" w:eastAsia="Times New Roman" w:hAnsi="Arial" w:cs="Arial"/>
          <w:lang w:eastAsia="en-GB"/>
        </w:rPr>
        <w:t>he employee has less than 26 weeks continuous service (18 weeks in respect of Teachers)</w:t>
      </w:r>
    </w:p>
    <w:p w14:paraId="181D91FC" w14:textId="14BB1B58" w:rsidR="00C845CC"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 xml:space="preserve"> if</w:t>
      </w:r>
      <w:r w:rsidR="00AE0C85">
        <w:rPr>
          <w:rFonts w:ascii="Arial" w:eastAsia="Times New Roman" w:hAnsi="Arial" w:cs="Arial"/>
          <w:lang w:eastAsia="en-GB"/>
        </w:rPr>
        <w:t xml:space="preserve"> t</w:t>
      </w:r>
      <w:r w:rsidR="003F19CA" w:rsidRPr="00CF36AF">
        <w:rPr>
          <w:rFonts w:ascii="Arial" w:eastAsia="Times New Roman" w:hAnsi="Arial" w:cs="Arial"/>
          <w:lang w:eastAsia="en-GB"/>
        </w:rPr>
        <w:t>he first day of sickness has already exhausted or subsequently exhausts sickness allowance entitlement</w:t>
      </w:r>
    </w:p>
    <w:p w14:paraId="41763A6D" w14:textId="75E81273" w:rsidR="00C845CC"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w</w:t>
      </w:r>
      <w:r w:rsidR="003F19CA" w:rsidRPr="00CF36AF">
        <w:rPr>
          <w:rFonts w:ascii="Arial" w:eastAsia="Times New Roman" w:hAnsi="Arial" w:cs="Arial"/>
          <w:lang w:eastAsia="en-GB"/>
        </w:rPr>
        <w:t>ithholding of sickness allowance will continue until the day that the employee satisfies the procedures for reporting absence.</w:t>
      </w:r>
    </w:p>
    <w:p w14:paraId="6FAC452E" w14:textId="77777777" w:rsidR="005A3E0D" w:rsidRPr="00CF36AF" w:rsidRDefault="003F19CA" w:rsidP="00827F3D">
      <w:pPr>
        <w:pStyle w:val="ListParagraph"/>
        <w:numPr>
          <w:ilvl w:val="0"/>
          <w:numId w:val="34"/>
        </w:numPr>
        <w:rPr>
          <w:rFonts w:ascii="Arial" w:eastAsia="Times New Roman" w:hAnsi="Arial" w:cs="Arial"/>
          <w:lang w:eastAsia="en-GB"/>
        </w:rPr>
      </w:pPr>
      <w:r w:rsidRPr="00CF36AF">
        <w:rPr>
          <w:rFonts w:ascii="Arial" w:eastAsia="Times New Roman" w:hAnsi="Arial" w:cs="Arial"/>
          <w:lang w:eastAsia="en-GB"/>
        </w:rPr>
        <w:t>Line Managers must gather the facts relating to the case prior to deducting from salary.</w:t>
      </w:r>
    </w:p>
    <w:p w14:paraId="3EE6F0E5" w14:textId="77777777" w:rsidR="005A3E0D" w:rsidRPr="00CF36AF" w:rsidRDefault="003F19CA" w:rsidP="005A3E0D">
      <w:pPr>
        <w:rPr>
          <w:rFonts w:ascii="Arial" w:eastAsia="Times New Roman" w:hAnsi="Arial" w:cs="Arial"/>
          <w:lang w:eastAsia="en-GB"/>
        </w:rPr>
      </w:pPr>
      <w:r w:rsidRPr="00CF36AF">
        <w:rPr>
          <w:rFonts w:ascii="Arial" w:eastAsia="Times New Roman" w:hAnsi="Arial" w:cs="Arial"/>
          <w:lang w:eastAsia="en-GB"/>
        </w:rPr>
        <w:t>Other reasons for withholding occupational sick pay entitlement may be:</w:t>
      </w:r>
    </w:p>
    <w:p w14:paraId="3CB44C58" w14:textId="1D081AE0"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f</w:t>
      </w:r>
      <w:r w:rsidR="003F19CA" w:rsidRPr="00CF36AF">
        <w:rPr>
          <w:rFonts w:ascii="Arial" w:eastAsia="Times New Roman" w:hAnsi="Arial" w:cs="Arial"/>
          <w:lang w:eastAsia="en-GB"/>
        </w:rPr>
        <w:t xml:space="preserve">ailure to adhere to or continued failure to adhere to the required notification and certification requirement as detailed in </w:t>
      </w:r>
      <w:r w:rsidR="00AD4AA0">
        <w:rPr>
          <w:rFonts w:ascii="Arial" w:eastAsia="Times New Roman" w:hAnsi="Arial" w:cs="Arial"/>
          <w:lang w:eastAsia="en-GB"/>
        </w:rPr>
        <w:t>the Attendance Management policy</w:t>
      </w:r>
    </w:p>
    <w:p w14:paraId="6BE1ACEC" w14:textId="66BEC7E1"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c</w:t>
      </w:r>
      <w:r w:rsidR="003F19CA" w:rsidRPr="00CF36AF">
        <w:rPr>
          <w:rFonts w:ascii="Arial" w:eastAsia="Times New Roman" w:hAnsi="Arial" w:cs="Arial"/>
          <w:lang w:eastAsia="en-GB"/>
        </w:rPr>
        <w:t>onduct which has a detrimental impact upon recovery</w:t>
      </w:r>
    </w:p>
    <w:p w14:paraId="4BB3DB96" w14:textId="15563176"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i</w:t>
      </w:r>
      <w:r w:rsidR="003F19CA" w:rsidRPr="00CF36AF">
        <w:rPr>
          <w:rFonts w:ascii="Arial" w:eastAsia="Times New Roman" w:hAnsi="Arial" w:cs="Arial"/>
          <w:lang w:eastAsia="en-GB"/>
        </w:rPr>
        <w:t>s absent due to their misconduct or negligence resulting from active participation in a professional sport</w:t>
      </w:r>
    </w:p>
    <w:p w14:paraId="4DFBDB17" w14:textId="58D82D16"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a</w:t>
      </w:r>
      <w:r w:rsidR="003F19CA" w:rsidRPr="00CF36AF">
        <w:rPr>
          <w:rFonts w:ascii="Arial" w:eastAsia="Times New Roman" w:hAnsi="Arial" w:cs="Arial"/>
          <w:lang w:eastAsia="en-GB"/>
        </w:rPr>
        <w:t>bsence attributable to employees own misconduct or neglect</w:t>
      </w:r>
    </w:p>
    <w:p w14:paraId="5210D3C7" w14:textId="268B9C4B"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i</w:t>
      </w:r>
      <w:r w:rsidR="003F19CA" w:rsidRPr="00CF36AF">
        <w:rPr>
          <w:rFonts w:ascii="Arial" w:eastAsia="Times New Roman" w:hAnsi="Arial" w:cs="Arial"/>
          <w:lang w:eastAsia="en-GB"/>
        </w:rPr>
        <w:t>njury sustained while working in their own time for another employer or for private gain</w:t>
      </w:r>
    </w:p>
    <w:p w14:paraId="6A994BA3" w14:textId="7573479C"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c</w:t>
      </w:r>
      <w:r w:rsidR="003F19CA" w:rsidRPr="00CF36AF">
        <w:rPr>
          <w:rFonts w:ascii="Arial" w:eastAsia="Times New Roman" w:hAnsi="Arial" w:cs="Arial"/>
          <w:lang w:eastAsia="en-GB"/>
        </w:rPr>
        <w:t>onduct which has a detrimental impact upon recovery</w:t>
      </w:r>
    </w:p>
    <w:p w14:paraId="15F79DF5" w14:textId="5E1DA571" w:rsidR="005A3E0D"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f</w:t>
      </w:r>
      <w:r w:rsidR="003F19CA" w:rsidRPr="00CF36AF">
        <w:rPr>
          <w:rFonts w:ascii="Arial" w:eastAsia="Times New Roman" w:hAnsi="Arial" w:cs="Arial"/>
          <w:lang w:eastAsia="en-GB"/>
        </w:rPr>
        <w:t>ails without good reason to attend a medical examination with Occupational Health</w:t>
      </w:r>
    </w:p>
    <w:p w14:paraId="57738F80" w14:textId="4008C2E5" w:rsidR="003F19CA" w:rsidRPr="00CF36AF" w:rsidRDefault="00867C0F" w:rsidP="00827F3D">
      <w:pPr>
        <w:pStyle w:val="ListParagraph"/>
        <w:numPr>
          <w:ilvl w:val="0"/>
          <w:numId w:val="34"/>
        </w:numPr>
        <w:rPr>
          <w:rFonts w:ascii="Arial" w:eastAsia="Times New Roman" w:hAnsi="Arial" w:cs="Arial"/>
          <w:lang w:eastAsia="en-GB"/>
        </w:rPr>
      </w:pPr>
      <w:r>
        <w:rPr>
          <w:rFonts w:ascii="Arial" w:eastAsia="Times New Roman" w:hAnsi="Arial" w:cs="Arial"/>
          <w:lang w:eastAsia="en-GB"/>
        </w:rPr>
        <w:t>a</w:t>
      </w:r>
      <w:r w:rsidR="003F19CA" w:rsidRPr="00CF36AF">
        <w:rPr>
          <w:rFonts w:ascii="Arial" w:eastAsia="Times New Roman" w:hAnsi="Arial" w:cs="Arial"/>
          <w:lang w:eastAsia="en-GB"/>
        </w:rPr>
        <w:t>ny other abuse of the provisions of this policy</w:t>
      </w:r>
    </w:p>
    <w:p w14:paraId="2FAD362B" w14:textId="77777777" w:rsidR="00867C0F" w:rsidRDefault="00867C0F" w:rsidP="003F19CA">
      <w:pPr>
        <w:rPr>
          <w:rFonts w:ascii="Arial" w:eastAsia="Times New Roman" w:hAnsi="Arial" w:cs="Arial"/>
          <w:b/>
          <w:lang w:eastAsia="en-GB"/>
        </w:rPr>
      </w:pPr>
    </w:p>
    <w:p w14:paraId="24A0C54B" w14:textId="77777777" w:rsidR="00867C0F" w:rsidRDefault="00867C0F" w:rsidP="003F19CA">
      <w:pPr>
        <w:rPr>
          <w:rFonts w:ascii="Arial" w:eastAsia="Times New Roman" w:hAnsi="Arial" w:cs="Arial"/>
          <w:b/>
          <w:lang w:eastAsia="en-GB"/>
        </w:rPr>
      </w:pPr>
    </w:p>
    <w:p w14:paraId="075516FE" w14:textId="39F7B84B" w:rsidR="005A3E0D" w:rsidRDefault="005A3E0D" w:rsidP="003F19CA">
      <w:pPr>
        <w:rPr>
          <w:rFonts w:ascii="Arial" w:eastAsia="Times New Roman" w:hAnsi="Arial" w:cs="Arial"/>
          <w:b/>
          <w:lang w:eastAsia="en-GB"/>
        </w:rPr>
      </w:pPr>
      <w:r w:rsidRPr="00CF36AF">
        <w:rPr>
          <w:rFonts w:ascii="Arial" w:eastAsia="Times New Roman" w:hAnsi="Arial" w:cs="Arial"/>
          <w:b/>
          <w:lang w:eastAsia="en-GB"/>
        </w:rPr>
        <w:lastRenderedPageBreak/>
        <w:t>Right of Appeal</w:t>
      </w:r>
    </w:p>
    <w:p w14:paraId="6F65F886" w14:textId="459F11FD" w:rsidR="003D703F" w:rsidRPr="003D703F" w:rsidRDefault="003D703F" w:rsidP="003F19CA">
      <w:pPr>
        <w:rPr>
          <w:rFonts w:ascii="Arial" w:eastAsia="Times New Roman" w:hAnsi="Arial" w:cs="Arial"/>
          <w:lang w:eastAsia="en-GB"/>
        </w:rPr>
      </w:pPr>
      <w:r w:rsidRPr="00CF36AF">
        <w:rPr>
          <w:rFonts w:ascii="Arial" w:eastAsia="Times New Roman" w:hAnsi="Arial" w:cs="Arial"/>
          <w:lang w:eastAsia="en-GB"/>
        </w:rPr>
        <w:t>In the case of allowance potentially being suspended, an employee will have the opportunity to appea</w:t>
      </w:r>
      <w:r>
        <w:rPr>
          <w:rFonts w:ascii="Arial" w:eastAsia="Times New Roman" w:hAnsi="Arial" w:cs="Arial"/>
          <w:lang w:eastAsia="en-GB"/>
        </w:rPr>
        <w:t>l against the decision.  Details of the appeal will be contained within the letter confirming the decision to suspend Occupational Sick pay.</w:t>
      </w:r>
    </w:p>
    <w:p w14:paraId="5CE6B71E" w14:textId="77777777" w:rsidR="005A3E0D" w:rsidRPr="00CF36AF" w:rsidRDefault="005A3E0D" w:rsidP="003F19CA">
      <w:pPr>
        <w:rPr>
          <w:rFonts w:ascii="Arial" w:eastAsia="Times New Roman" w:hAnsi="Arial" w:cs="Arial"/>
          <w:b/>
          <w:lang w:eastAsia="en-GB"/>
        </w:rPr>
      </w:pPr>
      <w:r w:rsidRPr="00CF36AF">
        <w:rPr>
          <w:rFonts w:ascii="Arial" w:eastAsia="Times New Roman" w:hAnsi="Arial" w:cs="Arial"/>
          <w:b/>
          <w:lang w:eastAsia="en-GB"/>
        </w:rPr>
        <w:t>Misuse of Self-Certificate Process</w:t>
      </w:r>
    </w:p>
    <w:p w14:paraId="1A0BF0E3" w14:textId="3ADE043F" w:rsidR="003F19CA" w:rsidRPr="00CF36AF" w:rsidRDefault="003F19CA" w:rsidP="003F19CA">
      <w:pPr>
        <w:rPr>
          <w:rFonts w:ascii="Arial" w:eastAsia="Times New Roman" w:hAnsi="Arial" w:cs="Arial"/>
          <w:lang w:eastAsia="en-GB"/>
        </w:rPr>
      </w:pPr>
      <w:r w:rsidRPr="00CF36AF">
        <w:rPr>
          <w:rFonts w:ascii="Arial" w:eastAsia="Times New Roman" w:hAnsi="Arial" w:cs="Arial"/>
          <w:lang w:eastAsia="en-GB"/>
        </w:rPr>
        <w:t xml:space="preserve">Where there is evidence to suggest that a member of staff may be misusing the self-certificate process this </w:t>
      </w:r>
      <w:r w:rsidR="005A3E0D" w:rsidRPr="00CF36AF">
        <w:rPr>
          <w:rFonts w:ascii="Arial" w:eastAsia="Times New Roman" w:hAnsi="Arial" w:cs="Arial"/>
          <w:lang w:eastAsia="en-GB"/>
        </w:rPr>
        <w:t xml:space="preserve">will </w:t>
      </w:r>
      <w:r w:rsidRPr="00CF36AF">
        <w:rPr>
          <w:rFonts w:ascii="Arial" w:eastAsia="Times New Roman" w:hAnsi="Arial" w:cs="Arial"/>
          <w:lang w:eastAsia="en-GB"/>
        </w:rPr>
        <w:t>be dealt with th</w:t>
      </w:r>
      <w:r w:rsidR="005A3E0D" w:rsidRPr="00CF36AF">
        <w:rPr>
          <w:rFonts w:ascii="Arial" w:eastAsia="Times New Roman" w:hAnsi="Arial" w:cs="Arial"/>
          <w:lang w:eastAsia="en-GB"/>
        </w:rPr>
        <w:t>rough the Council's Discipline at Work Policy</w:t>
      </w:r>
      <w:r w:rsidR="00867C0F">
        <w:rPr>
          <w:rFonts w:ascii="Arial" w:eastAsia="Times New Roman" w:hAnsi="Arial" w:cs="Arial"/>
          <w:lang w:eastAsia="en-GB"/>
        </w:rPr>
        <w:t>.</w:t>
      </w:r>
      <w:r w:rsidRPr="00CF36AF">
        <w:rPr>
          <w:rFonts w:ascii="Arial" w:eastAsia="Times New Roman" w:hAnsi="Arial" w:cs="Arial"/>
          <w:lang w:eastAsia="en-GB"/>
        </w:rPr>
        <w:t xml:space="preserve"> This facility can be withdrawn, requiring the member of staff to submit a</w:t>
      </w:r>
      <w:r w:rsidR="005A3E0D" w:rsidRPr="00CF36AF">
        <w:rPr>
          <w:rFonts w:ascii="Arial" w:eastAsia="Times New Roman" w:hAnsi="Arial" w:cs="Arial"/>
          <w:lang w:eastAsia="en-GB"/>
        </w:rPr>
        <w:t xml:space="preserve"> Fit Note</w:t>
      </w:r>
      <w:r w:rsidRPr="00CF36AF">
        <w:rPr>
          <w:rFonts w:ascii="Arial" w:eastAsia="Times New Roman" w:hAnsi="Arial" w:cs="Arial"/>
          <w:lang w:eastAsia="en-GB"/>
        </w:rPr>
        <w:t xml:space="preserve"> covering every sickness absence.</w:t>
      </w:r>
    </w:p>
    <w:p w14:paraId="7364590E" w14:textId="77777777" w:rsidR="003F19CA" w:rsidRPr="00867C0F" w:rsidRDefault="003F19CA" w:rsidP="003F19CA">
      <w:pPr>
        <w:rPr>
          <w:rFonts w:ascii="Arial" w:eastAsia="Times New Roman" w:hAnsi="Arial" w:cs="Arial"/>
          <w:b/>
          <w:lang w:eastAsia="en-GB"/>
        </w:rPr>
      </w:pPr>
      <w:r w:rsidRPr="00867C0F">
        <w:rPr>
          <w:rFonts w:ascii="Arial" w:eastAsia="Times New Roman" w:hAnsi="Arial" w:cs="Arial"/>
          <w:b/>
          <w:lang w:eastAsia="en-GB"/>
        </w:rPr>
        <w:t>Long Term Medical Conditions</w:t>
      </w:r>
    </w:p>
    <w:p w14:paraId="6BB96897"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 xml:space="preserve">Where an employee is suffering from a long-term medical condition, the Council will give due regard to the consideration of extending the period of sickness allowance, particularly where the prognosis indicates that </w:t>
      </w:r>
      <w:r w:rsidR="005A3E0D" w:rsidRPr="00867C0F">
        <w:rPr>
          <w:rFonts w:ascii="Arial" w:eastAsia="Times New Roman" w:hAnsi="Arial" w:cs="Arial"/>
          <w:lang w:eastAsia="en-GB"/>
        </w:rPr>
        <w:t xml:space="preserve">the employee </w:t>
      </w:r>
      <w:r w:rsidRPr="00867C0F">
        <w:rPr>
          <w:rFonts w:ascii="Arial" w:eastAsia="Times New Roman" w:hAnsi="Arial" w:cs="Arial"/>
          <w:lang w:eastAsia="en-GB"/>
        </w:rPr>
        <w:t>will be able to return to work or where the illness will bring the employee under the terms of the Equality Act 2</w:t>
      </w:r>
      <w:r w:rsidR="005A3E0D" w:rsidRPr="00867C0F">
        <w:rPr>
          <w:rFonts w:ascii="Arial" w:eastAsia="Times New Roman" w:hAnsi="Arial" w:cs="Arial"/>
          <w:lang w:eastAsia="en-GB"/>
        </w:rPr>
        <w:t>010</w:t>
      </w:r>
      <w:r w:rsidRPr="00867C0F">
        <w:rPr>
          <w:rFonts w:ascii="Arial" w:eastAsia="Times New Roman" w:hAnsi="Arial" w:cs="Arial"/>
          <w:lang w:eastAsia="en-GB"/>
        </w:rPr>
        <w:t>. This will involve medical information and assessment.</w:t>
      </w:r>
    </w:p>
    <w:p w14:paraId="42EE6875"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b/>
          <w:lang w:eastAsia="en-GB"/>
        </w:rPr>
        <w:t>Time off to attend support sessions</w:t>
      </w:r>
    </w:p>
    <w:p w14:paraId="4F2A373B" w14:textId="1F860CA9"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 xml:space="preserve">Employees </w:t>
      </w:r>
      <w:r w:rsidR="00867C0F">
        <w:rPr>
          <w:rFonts w:ascii="Arial" w:eastAsia="Times New Roman" w:hAnsi="Arial" w:cs="Arial"/>
          <w:lang w:eastAsia="en-GB"/>
        </w:rPr>
        <w:t>will be granted paid time off during</w:t>
      </w:r>
      <w:r w:rsidRPr="00867C0F">
        <w:rPr>
          <w:rFonts w:ascii="Arial" w:eastAsia="Times New Roman" w:hAnsi="Arial" w:cs="Arial"/>
          <w:lang w:eastAsia="en-GB"/>
        </w:rPr>
        <w:t xml:space="preserve"> the normal working day to attend welfare support, counselling, and other related support and assistance under the Wellbeing </w:t>
      </w:r>
      <w:r w:rsidR="005A3E0D" w:rsidRPr="00867C0F">
        <w:rPr>
          <w:rFonts w:ascii="Arial" w:eastAsia="Times New Roman" w:hAnsi="Arial" w:cs="Arial"/>
          <w:lang w:eastAsia="en-GB"/>
        </w:rPr>
        <w:t xml:space="preserve">Strategy and related support </w:t>
      </w:r>
      <w:r w:rsidR="00867C0F" w:rsidRPr="00867C0F">
        <w:rPr>
          <w:rFonts w:ascii="Arial" w:eastAsia="Times New Roman" w:hAnsi="Arial" w:cs="Arial"/>
          <w:lang w:eastAsia="en-GB"/>
        </w:rPr>
        <w:t>mechanisms</w:t>
      </w:r>
      <w:r w:rsidRPr="00867C0F">
        <w:rPr>
          <w:rFonts w:ascii="Arial" w:eastAsia="Times New Roman" w:hAnsi="Arial" w:cs="Arial"/>
          <w:lang w:eastAsia="en-GB"/>
        </w:rPr>
        <w:t>.</w:t>
      </w:r>
    </w:p>
    <w:p w14:paraId="2195AD66" w14:textId="77777777" w:rsidR="003F19CA" w:rsidRPr="00867C0F" w:rsidRDefault="003F19CA" w:rsidP="003F19CA">
      <w:pPr>
        <w:rPr>
          <w:rFonts w:ascii="Arial" w:eastAsia="Times New Roman" w:hAnsi="Arial" w:cs="Arial"/>
          <w:b/>
          <w:lang w:eastAsia="en-GB"/>
        </w:rPr>
      </w:pPr>
      <w:r w:rsidRPr="00867C0F">
        <w:rPr>
          <w:rFonts w:ascii="Arial" w:eastAsia="Times New Roman" w:hAnsi="Arial" w:cs="Arial"/>
          <w:b/>
          <w:lang w:eastAsia="en-GB"/>
        </w:rPr>
        <w:t>Taking Annual Leave during Sickness</w:t>
      </w:r>
    </w:p>
    <w:p w14:paraId="0629E92A"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All employees are entitled to take in full, or in part, the appropriate balance of leave up to the statutory minimum during a period of sickness absence.</w:t>
      </w:r>
    </w:p>
    <w:p w14:paraId="10E2B233" w14:textId="77777777" w:rsidR="003F19CA" w:rsidRPr="00867C0F" w:rsidRDefault="003F19CA" w:rsidP="003F19CA">
      <w:pPr>
        <w:rPr>
          <w:rFonts w:ascii="Arial" w:eastAsia="Times New Roman" w:hAnsi="Arial" w:cs="Arial"/>
          <w:b/>
          <w:lang w:eastAsia="en-GB"/>
        </w:rPr>
      </w:pPr>
      <w:r w:rsidRPr="00867C0F">
        <w:rPr>
          <w:rFonts w:ascii="Arial" w:eastAsia="Times New Roman" w:hAnsi="Arial" w:cs="Arial"/>
          <w:b/>
          <w:lang w:eastAsia="en-GB"/>
        </w:rPr>
        <w:t>Impact on Annual Leave and Public Holidays</w:t>
      </w:r>
    </w:p>
    <w:p w14:paraId="63DAFC02" w14:textId="482204BD"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Employees will continue to accrue annual leave throughout their sickness absence subject to the statutory leave entitlement of 28 days. The</w:t>
      </w:r>
      <w:r w:rsidR="00867C0F">
        <w:rPr>
          <w:rFonts w:ascii="Arial" w:eastAsia="Times New Roman" w:hAnsi="Arial" w:cs="Arial"/>
          <w:lang w:eastAsia="en-GB"/>
        </w:rPr>
        <w:t xml:space="preserve"> 28 days is inclusive of the </w:t>
      </w:r>
      <w:r w:rsidR="00420D7B" w:rsidRPr="00867C0F">
        <w:rPr>
          <w:rFonts w:ascii="Arial" w:eastAsia="Times New Roman" w:hAnsi="Arial" w:cs="Arial"/>
          <w:lang w:eastAsia="en-GB"/>
        </w:rPr>
        <w:t xml:space="preserve">Council’s </w:t>
      </w:r>
      <w:r w:rsidR="00867C0F">
        <w:rPr>
          <w:rFonts w:ascii="Arial" w:eastAsia="Times New Roman" w:hAnsi="Arial" w:cs="Arial"/>
          <w:lang w:eastAsia="en-GB"/>
        </w:rPr>
        <w:t xml:space="preserve">6 </w:t>
      </w:r>
      <w:r w:rsidR="00420D7B" w:rsidRPr="00867C0F">
        <w:rPr>
          <w:rFonts w:ascii="Arial" w:eastAsia="Times New Roman" w:hAnsi="Arial" w:cs="Arial"/>
          <w:lang w:eastAsia="en-GB"/>
        </w:rPr>
        <w:t>designated public holidays.</w:t>
      </w:r>
    </w:p>
    <w:p w14:paraId="6302BC61"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Employees must be allowed to take their statutory leave entitlement during their sick leave or upon their return to work.</w:t>
      </w:r>
    </w:p>
    <w:p w14:paraId="7B01C567"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An employee should be offered the right to take their annual leave in the current leave year where possible. If an employee has not been offered the right to take annual leave in the leave year in which they return, there must be an opportunity to take this leave in the following leave year. The taking of the additional annual leave will be encouraged to be taken in the first quarter of the employees return to work date and should also be taken in line with the needs of the service.</w:t>
      </w:r>
    </w:p>
    <w:p w14:paraId="0DFEFD67"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If an employee under teaching conditions returns following sickness, additional leave should be taken in the term in which they return to work or the following term.</w:t>
      </w:r>
    </w:p>
    <w:p w14:paraId="0A4C0B00" w14:textId="77777777" w:rsidR="003F19CA" w:rsidRPr="00867C0F" w:rsidRDefault="003F19CA" w:rsidP="003F19CA">
      <w:pPr>
        <w:rPr>
          <w:rFonts w:ascii="Arial" w:eastAsia="Times New Roman" w:hAnsi="Arial" w:cs="Arial"/>
          <w:lang w:eastAsia="en-GB"/>
        </w:rPr>
      </w:pPr>
      <w:r w:rsidRPr="00867C0F">
        <w:rPr>
          <w:rFonts w:ascii="Arial" w:eastAsia="Times New Roman" w:hAnsi="Arial" w:cs="Arial"/>
          <w:lang w:eastAsia="en-GB"/>
        </w:rPr>
        <w:t>Employees who have been on sick leave for an entire leave year will receive the statutory minimum of 28 days (pro</w:t>
      </w:r>
      <w:r w:rsidR="00827F3D" w:rsidRPr="00867C0F">
        <w:rPr>
          <w:rFonts w:ascii="Arial" w:eastAsia="Times New Roman" w:hAnsi="Arial" w:cs="Arial"/>
          <w:lang w:eastAsia="en-GB"/>
        </w:rPr>
        <w:t>-</w:t>
      </w:r>
      <w:r w:rsidRPr="00867C0F">
        <w:rPr>
          <w:rFonts w:ascii="Arial" w:eastAsia="Times New Roman" w:hAnsi="Arial" w:cs="Arial"/>
          <w:lang w:eastAsia="en-GB"/>
        </w:rPr>
        <w:t>rated for part time staff). Teachers who have had shorter periods of absence in the year may not have any additional entitlement as they may have had 28 or more days leave during the period when they were not sick.</w:t>
      </w:r>
    </w:p>
    <w:p w14:paraId="0FDC451A" w14:textId="63AC006D" w:rsidR="008E3A3C" w:rsidRPr="00867C0F" w:rsidRDefault="003F19CA" w:rsidP="004143CE">
      <w:pPr>
        <w:rPr>
          <w:rFonts w:ascii="Arial" w:eastAsia="Times New Roman" w:hAnsi="Arial" w:cs="Arial"/>
          <w:lang w:eastAsia="en-GB"/>
        </w:rPr>
      </w:pPr>
      <w:r w:rsidRPr="00867C0F">
        <w:rPr>
          <w:rFonts w:ascii="Arial" w:eastAsia="Times New Roman" w:hAnsi="Arial" w:cs="Arial"/>
          <w:lang w:eastAsia="en-GB"/>
        </w:rPr>
        <w:lastRenderedPageBreak/>
        <w:t xml:space="preserve">Guidance on Term Time employees’ allocated annual leave following long term absence can be obtained from the </w:t>
      </w:r>
      <w:r w:rsidR="00827F3D" w:rsidRPr="00867C0F">
        <w:rPr>
          <w:rFonts w:ascii="Arial" w:eastAsia="Times New Roman" w:hAnsi="Arial" w:cs="Arial"/>
          <w:lang w:eastAsia="en-GB"/>
        </w:rPr>
        <w:t>HR</w:t>
      </w:r>
      <w:r w:rsidRPr="00867C0F">
        <w:rPr>
          <w:rFonts w:ascii="Arial" w:eastAsia="Times New Roman" w:hAnsi="Arial" w:cs="Arial"/>
          <w:lang w:eastAsia="en-GB"/>
        </w:rPr>
        <w:t xml:space="preserve"> </w:t>
      </w:r>
      <w:r w:rsidR="00420D7B" w:rsidRPr="00867C0F">
        <w:rPr>
          <w:rFonts w:ascii="Arial" w:eastAsia="Times New Roman" w:hAnsi="Arial" w:cs="Arial"/>
          <w:lang w:eastAsia="en-GB"/>
        </w:rPr>
        <w:t>Adviser.</w:t>
      </w:r>
    </w:p>
    <w:p w14:paraId="1053AAAC" w14:textId="77777777" w:rsidR="008E3A3C" w:rsidRDefault="008E3A3C" w:rsidP="004143CE">
      <w:pPr>
        <w:rPr>
          <w:rFonts w:ascii="Times New Roman" w:eastAsia="Times New Roman" w:hAnsi="Times New Roman" w:cs="Times New Roman"/>
          <w:b/>
          <w:sz w:val="24"/>
          <w:szCs w:val="24"/>
          <w:lang w:eastAsia="en-GB"/>
        </w:rPr>
      </w:pPr>
    </w:p>
    <w:p w14:paraId="74C7531C" w14:textId="77777777" w:rsidR="008E3A3C" w:rsidRPr="004143CE" w:rsidRDefault="008E3A3C" w:rsidP="004143CE">
      <w:pPr>
        <w:rPr>
          <w:rFonts w:ascii="Times New Roman" w:eastAsia="Times New Roman" w:hAnsi="Times New Roman" w:cs="Times New Roman"/>
          <w:b/>
          <w:sz w:val="24"/>
          <w:szCs w:val="24"/>
          <w:lang w:eastAsia="en-GB"/>
        </w:rPr>
      </w:pPr>
    </w:p>
    <w:p w14:paraId="7ED693C7" w14:textId="77777777" w:rsidR="007823FA" w:rsidRPr="008D455A" w:rsidRDefault="00810161" w:rsidP="007823FA">
      <w:pPr>
        <w:pStyle w:val="BasicParagraph"/>
        <w:rPr>
          <w:rFonts w:ascii="Gill Sans Bk" w:hAnsi="Gill Sans Bk" w:cs="Arial"/>
        </w:rPr>
      </w:pPr>
      <w:r w:rsidRPr="00BA69AE">
        <w:rPr>
          <w:rFonts w:ascii="Gill Sans Bk" w:hAnsi="Gill Sans Bk" w:cs="Arial"/>
          <w:b/>
          <w:sz w:val="16"/>
          <w:szCs w:val="16"/>
        </w:rPr>
        <w:t>Other Formats &amp; Translations</w:t>
      </w:r>
    </w:p>
    <w:p w14:paraId="08F043B0" w14:textId="77777777" w:rsidR="007823FA" w:rsidRPr="00BA69AE" w:rsidRDefault="007823FA" w:rsidP="007823FA">
      <w:pPr>
        <w:rPr>
          <w:rFonts w:ascii="Gill Sans Bk" w:hAnsi="Gill Sans Bk" w:cs="Arial"/>
          <w:b/>
          <w:sz w:val="16"/>
          <w:szCs w:val="16"/>
        </w:rPr>
      </w:pPr>
      <w:r>
        <w:rPr>
          <w:noProof/>
          <w:lang w:eastAsia="en-GB"/>
        </w:rPr>
        <w:drawing>
          <wp:anchor distT="0" distB="0" distL="114300" distR="114300" simplePos="0" relativeHeight="251665408" behindDoc="0" locked="0" layoutInCell="1" allowOverlap="1" wp14:anchorId="04617D4D" wp14:editId="2B109597">
            <wp:simplePos x="0" y="0"/>
            <wp:positionH relativeFrom="column">
              <wp:posOffset>-158115</wp:posOffset>
            </wp:positionH>
            <wp:positionV relativeFrom="paragraph">
              <wp:posOffset>153035</wp:posOffset>
            </wp:positionV>
            <wp:extent cx="6162675" cy="847725"/>
            <wp:effectExtent l="0" t="0" r="9525" b="9525"/>
            <wp:wrapSquare wrapText="bothSides"/>
            <wp:docPr id="10" name="Picture 10"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 123 4510</w:t>
      </w:r>
    </w:p>
    <w:p w14:paraId="1DCC5614" w14:textId="77777777" w:rsidR="00810161" w:rsidRPr="00BA69AE" w:rsidRDefault="00810161" w:rsidP="00810161">
      <w:pPr>
        <w:rPr>
          <w:rFonts w:ascii="Gill Sans Bk" w:hAnsi="Gill Sans Bk" w:cs="Arial"/>
          <w:b/>
          <w:sz w:val="16"/>
          <w:szCs w:val="16"/>
        </w:rPr>
      </w:pPr>
    </w:p>
    <w:p w14:paraId="430F0F50" w14:textId="77777777" w:rsidR="00810161" w:rsidRPr="00BA69AE" w:rsidRDefault="00810161" w:rsidP="00810161">
      <w:pPr>
        <w:pStyle w:val="BasicParagrap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18469B72" w14:textId="5C88955A" w:rsidR="00810161" w:rsidRPr="00BA69AE" w:rsidRDefault="00810161" w:rsidP="007823FA">
      <w:pPr>
        <w:pStyle w:val="BasicParagraph"/>
        <w:rPr>
          <w:rFonts w:ascii="Gill Sans Bk" w:hAnsi="Gill Sans Bk" w:cs="Arial"/>
          <w:b/>
          <w:sz w:val="16"/>
          <w:szCs w:val="16"/>
        </w:rPr>
      </w:pPr>
      <w:r w:rsidRPr="00BA69AE">
        <w:rPr>
          <w:rFonts w:ascii="Gill Sans Bk" w:hAnsi="Gill Sans Bk" w:cs="Arial"/>
          <w:sz w:val="16"/>
          <w:szCs w:val="16"/>
        </w:rPr>
        <w:t>East Dunbartonshire Council, 12 Strathkelvin Place, Southbank</w:t>
      </w:r>
    </w:p>
    <w:p w14:paraId="67C6320A" w14:textId="444673F9" w:rsidR="00810161" w:rsidRPr="00810161" w:rsidRDefault="00810161" w:rsidP="003633D5">
      <w:pPr>
        <w:tabs>
          <w:tab w:val="left" w:pos="7050"/>
        </w:tabs>
        <w:rPr>
          <w:rFonts w:ascii="Arial" w:hAnsi="Arial" w:cs="Arial"/>
        </w:rPr>
      </w:pPr>
      <w:r>
        <w:rPr>
          <w:rFonts w:cs="Arial"/>
          <w:b/>
          <w:color w:val="FF0000"/>
          <w:sz w:val="44"/>
          <w:szCs w:val="40"/>
        </w:rPr>
        <w:tab/>
      </w:r>
    </w:p>
    <w:sectPr w:rsidR="00810161" w:rsidRPr="00810161" w:rsidSect="00B73FF3">
      <w:headerReference w:type="default" r:id="rId40"/>
      <w:footerReference w:type="default" r:id="rId41"/>
      <w:headerReference w:type="first" r:id="rId42"/>
      <w:footerReference w:type="first" r:id="rId4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7F221" w14:textId="77777777" w:rsidR="00C3474A" w:rsidRDefault="00C3474A" w:rsidP="00646744">
      <w:pPr>
        <w:spacing w:after="0" w:line="240" w:lineRule="auto"/>
      </w:pPr>
      <w:r>
        <w:separator/>
      </w:r>
    </w:p>
  </w:endnote>
  <w:endnote w:type="continuationSeparator" w:id="0">
    <w:p w14:paraId="00C3A173" w14:textId="77777777" w:rsidR="00C3474A" w:rsidRDefault="00C3474A" w:rsidP="0064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9323" w14:textId="43DFC364" w:rsidR="00450A59" w:rsidRDefault="00450A59" w:rsidP="007503E8">
    <w:pPr>
      <w:pStyle w:val="Footer"/>
      <w:jc w:val="right"/>
    </w:pPr>
    <w:r>
      <w:t>March 2020</w:t>
    </w:r>
  </w:p>
  <w:p w14:paraId="40140176" w14:textId="77777777" w:rsidR="00450A59" w:rsidRDefault="00450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6FA5" w14:textId="77777777" w:rsidR="00450A59" w:rsidRPr="00E76B7B" w:rsidRDefault="00450A59" w:rsidP="0088344E">
    <w:pPr>
      <w:pStyle w:val="Footer"/>
      <w:pBdr>
        <w:top w:val="single" w:sz="4" w:space="1" w:color="auto"/>
      </w:pBdr>
      <w:jc w:val="right"/>
      <w:rPr>
        <w:rFonts w:ascii="Arial" w:hAnsi="Arial" w:cs="Arial"/>
        <w:b/>
        <w:sz w:val="20"/>
        <w:szCs w:val="20"/>
      </w:rPr>
    </w:pPr>
    <w:r w:rsidRPr="00E76B7B">
      <w:rPr>
        <w:rFonts w:ascii="Arial" w:hAnsi="Arial" w:cs="Arial"/>
        <w:b/>
        <w:sz w:val="20"/>
        <w:szCs w:val="20"/>
      </w:rPr>
      <w:t>Human Resources &amp; Organisational Development</w:t>
    </w:r>
  </w:p>
  <w:p w14:paraId="7F1BD578" w14:textId="77777777" w:rsidR="00450A59" w:rsidRPr="00E76B7B" w:rsidRDefault="00450A59" w:rsidP="0088344E">
    <w:pPr>
      <w:pStyle w:val="Footer"/>
      <w:pBdr>
        <w:top w:val="single" w:sz="4" w:space="1" w:color="auto"/>
      </w:pBdr>
      <w:jc w:val="right"/>
      <w:rPr>
        <w:rFonts w:ascii="Arial" w:hAnsi="Arial" w:cs="Arial"/>
        <w:b/>
        <w:sz w:val="20"/>
        <w:szCs w:val="20"/>
      </w:rPr>
    </w:pPr>
    <w:r>
      <w:rPr>
        <w:rFonts w:ascii="Arial" w:hAnsi="Arial" w:cs="Arial"/>
        <w:b/>
        <w:sz w:val="20"/>
        <w:szCs w:val="20"/>
      </w:rPr>
      <w:t>Attendance Management Toolkit</w:t>
    </w:r>
  </w:p>
  <w:p w14:paraId="69D95633" w14:textId="77777777" w:rsidR="00450A59" w:rsidRPr="00E76B7B" w:rsidRDefault="00450A59" w:rsidP="0088344E">
    <w:pPr>
      <w:pStyle w:val="Footer"/>
      <w:pBdr>
        <w:top w:val="single" w:sz="4" w:space="1" w:color="auto"/>
      </w:pBdr>
      <w:jc w:val="right"/>
      <w:rPr>
        <w:rFonts w:ascii="Arial" w:hAnsi="Arial" w:cs="Arial"/>
        <w:b/>
        <w:sz w:val="20"/>
        <w:szCs w:val="20"/>
      </w:rPr>
    </w:pPr>
    <w:r>
      <w:rPr>
        <w:rFonts w:ascii="Arial" w:hAnsi="Arial" w:cs="Arial"/>
        <w:b/>
        <w:sz w:val="20"/>
        <w:szCs w:val="20"/>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817E" w14:textId="77777777" w:rsidR="00C3474A" w:rsidRDefault="00C3474A" w:rsidP="00646744">
      <w:pPr>
        <w:spacing w:after="0" w:line="240" w:lineRule="auto"/>
      </w:pPr>
      <w:r>
        <w:separator/>
      </w:r>
    </w:p>
  </w:footnote>
  <w:footnote w:type="continuationSeparator" w:id="0">
    <w:p w14:paraId="4237844B" w14:textId="77777777" w:rsidR="00C3474A" w:rsidRDefault="00C3474A" w:rsidP="0064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B1B2" w14:textId="205713B0" w:rsidR="00450A59" w:rsidRDefault="00450A59" w:rsidP="004E1407">
    <w:pPr>
      <w:pStyle w:val="Header"/>
      <w:pBdr>
        <w:bottom w:val="single" w:sz="4" w:space="1" w:color="auto"/>
      </w:pBdr>
      <w:jc w:val="right"/>
      <w:rPr>
        <w:b/>
        <w:sz w:val="32"/>
        <w:szCs w:val="32"/>
      </w:rPr>
    </w:pPr>
    <w:r>
      <w:rPr>
        <w:b/>
        <w:i/>
        <w:noProof/>
        <w:color w:val="FF0000"/>
        <w:lang w:eastAsia="en-GB"/>
      </w:rPr>
      <w:drawing>
        <wp:anchor distT="0" distB="0" distL="114300" distR="114300" simplePos="0" relativeHeight="251658240" behindDoc="0" locked="0" layoutInCell="1" allowOverlap="1" wp14:anchorId="5AA16CF9" wp14:editId="583C3EC2">
          <wp:simplePos x="0" y="0"/>
          <wp:positionH relativeFrom="margin">
            <wp:align>left</wp:align>
          </wp:positionH>
          <wp:positionV relativeFrom="paragraph">
            <wp:posOffset>-72126</wp:posOffset>
          </wp:positionV>
          <wp:extent cx="2295525" cy="537845"/>
          <wp:effectExtent l="0" t="0" r="9525" b="0"/>
          <wp:wrapSquare wrapText="bothSides"/>
          <wp:docPr id="5" name="Picture 5" title="People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 Matter logo_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537845"/>
                  </a:xfrm>
                  <a:prstGeom prst="rect">
                    <a:avLst/>
                  </a:prstGeom>
                </pic:spPr>
              </pic:pic>
            </a:graphicData>
          </a:graphic>
          <wp14:sizeRelH relativeFrom="margin">
            <wp14:pctWidth>0</wp14:pctWidth>
          </wp14:sizeRelH>
          <wp14:sizeRelV relativeFrom="margin">
            <wp14:pctHeight>0</wp14:pctHeight>
          </wp14:sizeRelV>
        </wp:anchor>
      </w:drawing>
    </w:r>
    <w:r>
      <w:rPr>
        <w:b/>
        <w:i/>
        <w:noProof/>
        <w:color w:val="FF0000"/>
        <w:lang w:eastAsia="en-GB"/>
      </w:rPr>
      <w:drawing>
        <wp:anchor distT="0" distB="0" distL="114300" distR="114300" simplePos="0" relativeHeight="251657216" behindDoc="1" locked="0" layoutInCell="1" allowOverlap="1" wp14:anchorId="5CB30D7B" wp14:editId="5C190D36">
          <wp:simplePos x="0" y="0"/>
          <wp:positionH relativeFrom="column">
            <wp:posOffset>3835589</wp:posOffset>
          </wp:positionH>
          <wp:positionV relativeFrom="paragraph">
            <wp:posOffset>85016</wp:posOffset>
          </wp:positionV>
          <wp:extent cx="1819275" cy="381635"/>
          <wp:effectExtent l="0" t="0" r="9525" b="0"/>
          <wp:wrapSquare wrapText="bothSides"/>
          <wp:docPr id="8" name="Picture 8"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7EC4F" w14:textId="77777777" w:rsidR="00450A59" w:rsidRPr="00C86D66" w:rsidRDefault="00450A59" w:rsidP="004E1407">
    <w:pPr>
      <w:pStyle w:val="Header"/>
      <w:pBdr>
        <w:bottom w:val="single" w:sz="4" w:space="1" w:color="auto"/>
      </w:pBdr>
      <w:jc w:val="right"/>
      <w:rPr>
        <w:b/>
        <w:sz w:val="32"/>
        <w:szCs w:val="32"/>
      </w:rPr>
    </w:pPr>
  </w:p>
  <w:p w14:paraId="044142BB" w14:textId="77777777" w:rsidR="00450A59" w:rsidRDefault="00450A59" w:rsidP="004E1407">
    <w:pPr>
      <w:pStyle w:val="Header"/>
      <w:pBdr>
        <w:bottom w:val="single" w:sz="4" w:space="1" w:color="auto"/>
      </w:pBdr>
      <w:tabs>
        <w:tab w:val="clear" w:pos="9026"/>
        <w:tab w:val="left" w:pos="6396"/>
      </w:tabs>
    </w:pPr>
    <w:r>
      <w:tab/>
    </w:r>
    <w:r>
      <w:tab/>
    </w:r>
  </w:p>
  <w:p w14:paraId="56A9C3F8" w14:textId="063854EF" w:rsidR="00450A59" w:rsidRDefault="00450A59" w:rsidP="007C0A58">
    <w:pPr>
      <w:pStyle w:val="Header"/>
      <w:pBdr>
        <w:bottom w:val="single" w:sz="4" w:space="1" w:color="auto"/>
      </w:pBdr>
      <w:tabs>
        <w:tab w:val="left" w:pos="7710"/>
      </w:tabs>
    </w:pPr>
    <w:r>
      <w:rPr>
        <w:b/>
        <w:i/>
        <w:color w:val="FF0000"/>
      </w:rPr>
      <w:t xml:space="preserve">                                                          </w:t>
    </w:r>
    <w:r>
      <w:rPr>
        <w:b/>
        <w:i/>
        <w:color w:val="FF0000"/>
      </w:rPr>
      <w:tab/>
      <w:t xml:space="preserve">                                        </w:t>
    </w:r>
    <w:r>
      <w:rPr>
        <w:b/>
        <w:i/>
      </w:rPr>
      <w:t>Attendance Management Employees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EB89" w14:textId="77777777" w:rsidR="00450A59" w:rsidRDefault="00450A59" w:rsidP="0023039A">
    <w:pPr>
      <w:pStyle w:val="Header"/>
      <w:pBdr>
        <w:bottom w:val="single" w:sz="4" w:space="1" w:color="auto"/>
      </w:pBdr>
    </w:pPr>
    <w:r>
      <w:rPr>
        <w:noProof/>
        <w:lang w:eastAsia="en-GB"/>
      </w:rPr>
      <w:drawing>
        <wp:anchor distT="0" distB="0" distL="114300" distR="114300" simplePos="0" relativeHeight="251656192" behindDoc="1" locked="0" layoutInCell="1" allowOverlap="1" wp14:anchorId="481CAF2D" wp14:editId="0F793408">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11" name="Picture 11"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1BFA3" w14:textId="77777777" w:rsidR="00450A59" w:rsidRDefault="00450A59" w:rsidP="0023039A">
    <w:pPr>
      <w:pStyle w:val="Header"/>
      <w:pBdr>
        <w:bottom w:val="single" w:sz="4" w:space="1" w:color="auto"/>
      </w:pBdr>
    </w:pPr>
  </w:p>
  <w:p w14:paraId="26419407" w14:textId="77777777" w:rsidR="00450A59" w:rsidRDefault="00450A59" w:rsidP="0023039A">
    <w:pPr>
      <w:pStyle w:val="Header"/>
      <w:pBdr>
        <w:bottom w:val="single" w:sz="4" w:space="1" w:color="auto"/>
      </w:pBdr>
    </w:pPr>
  </w:p>
  <w:p w14:paraId="3CD892C8" w14:textId="77777777" w:rsidR="00450A59" w:rsidRDefault="00450A59" w:rsidP="0023039A">
    <w:pPr>
      <w:pStyle w:val="Header"/>
      <w:pBdr>
        <w:bottom w:val="single" w:sz="4" w:space="1" w:color="auto"/>
      </w:pBdr>
    </w:pPr>
  </w:p>
  <w:p w14:paraId="5B83CC02" w14:textId="77777777" w:rsidR="00450A59" w:rsidRPr="0023039A" w:rsidRDefault="00450A59" w:rsidP="0023039A">
    <w:pPr>
      <w:pStyle w:val="Header"/>
      <w:pBdr>
        <w:bottom w:val="single" w:sz="4" w:space="1" w:color="auto"/>
      </w:pBdr>
      <w:rPr>
        <w:rFonts w:ascii="Arial" w:hAnsi="Arial" w:cs="Arial"/>
        <w:b/>
        <w:i/>
        <w:color w:val="FF0000"/>
        <w:sz w:val="24"/>
      </w:rPr>
    </w:pPr>
    <w:r w:rsidRPr="0023039A">
      <w:rPr>
        <w:rFonts w:ascii="Arial" w:hAnsi="Arial" w:cs="Arial"/>
        <w:b/>
        <w:i/>
        <w:color w:val="FF0000"/>
        <w:sz w:val="24"/>
      </w:rPr>
      <w:t>People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MCBD21301_0000[1]"/>
      </v:shape>
    </w:pict>
  </w:numPicBullet>
  <w:numPicBullet w:numPicBulletId="1">
    <w:pict>
      <v:shape id="_x0000_i1029" type="#_x0000_t75" style="width:9pt;height:9pt" o:bullet="t">
        <v:imagedata r:id="rId2" o:title="BD14868_"/>
      </v:shape>
    </w:pict>
  </w:numPicBullet>
  <w:abstractNum w:abstractNumId="0" w15:restartNumberingAfterBreak="0">
    <w:nsid w:val="059E1B3B"/>
    <w:multiLevelType w:val="hybridMultilevel"/>
    <w:tmpl w:val="CC86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252B"/>
    <w:multiLevelType w:val="hybridMultilevel"/>
    <w:tmpl w:val="462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345C"/>
    <w:multiLevelType w:val="multilevel"/>
    <w:tmpl w:val="E72E7C0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0522B"/>
    <w:multiLevelType w:val="multilevel"/>
    <w:tmpl w:val="A7D8A8DE"/>
    <w:lvl w:ilvl="0">
      <w:start w:val="1"/>
      <w:numFmt w:val="decimal"/>
      <w:lvlText w:val="%1."/>
      <w:lvlJc w:val="left"/>
      <w:pPr>
        <w:ind w:left="360" w:hanging="360"/>
      </w:pPr>
      <w:rPr>
        <w:rFonts w:hint="default"/>
      </w:r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377A8"/>
    <w:multiLevelType w:val="hybridMultilevel"/>
    <w:tmpl w:val="4F0863B0"/>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D3396"/>
    <w:multiLevelType w:val="hybridMultilevel"/>
    <w:tmpl w:val="5BDA4EA2"/>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B1ABF"/>
    <w:multiLevelType w:val="hybridMultilevel"/>
    <w:tmpl w:val="6FDC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B4F32"/>
    <w:multiLevelType w:val="multilevel"/>
    <w:tmpl w:val="DF0EB6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613CE"/>
    <w:multiLevelType w:val="multilevel"/>
    <w:tmpl w:val="1A44EEF0"/>
    <w:lvl w:ilvl="0">
      <w:start w:val="3"/>
      <w:numFmt w:val="decimal"/>
      <w:lvlText w:val="%1."/>
      <w:lvlJc w:val="left"/>
      <w:pPr>
        <w:ind w:left="360" w:hanging="360"/>
      </w:pPr>
      <w:rPr>
        <w:rFonts w:hint="default"/>
      </w:rPr>
    </w:lvl>
    <w:lvl w:ilvl="1">
      <w:start w:val="3"/>
      <w:numFmt w:val="decimal"/>
      <w:lvlText w:val="%2.0"/>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841EA"/>
    <w:multiLevelType w:val="hybridMultilevel"/>
    <w:tmpl w:val="DB4C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A4270"/>
    <w:multiLevelType w:val="hybridMultilevel"/>
    <w:tmpl w:val="E3A84390"/>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809A5"/>
    <w:multiLevelType w:val="hybridMultilevel"/>
    <w:tmpl w:val="67DCD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10168"/>
    <w:multiLevelType w:val="hybridMultilevel"/>
    <w:tmpl w:val="56F2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86038"/>
    <w:multiLevelType w:val="hybridMultilevel"/>
    <w:tmpl w:val="3BFEF7BC"/>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00F77"/>
    <w:multiLevelType w:val="hybridMultilevel"/>
    <w:tmpl w:val="0E6CAFB0"/>
    <w:lvl w:ilvl="0" w:tplc="C4546096">
      <w:start w:val="2"/>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916E4"/>
    <w:multiLevelType w:val="hybridMultilevel"/>
    <w:tmpl w:val="B37E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01AB8"/>
    <w:multiLevelType w:val="hybridMultilevel"/>
    <w:tmpl w:val="8DFC989C"/>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6532"/>
    <w:multiLevelType w:val="hybridMultilevel"/>
    <w:tmpl w:val="DD68667E"/>
    <w:lvl w:ilvl="0" w:tplc="884440D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9024E"/>
    <w:multiLevelType w:val="hybridMultilevel"/>
    <w:tmpl w:val="47FACCD0"/>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1">
      <w:start w:val="1"/>
      <w:numFmt w:val="bullet"/>
      <w:lvlText w:val=""/>
      <w:lvlJc w:val="left"/>
      <w:pPr>
        <w:tabs>
          <w:tab w:val="num" w:pos="144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05A75"/>
    <w:multiLevelType w:val="hybridMultilevel"/>
    <w:tmpl w:val="21B0D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50411"/>
    <w:multiLevelType w:val="multilevel"/>
    <w:tmpl w:val="40CEB3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72DF0"/>
    <w:multiLevelType w:val="hybridMultilevel"/>
    <w:tmpl w:val="EA069396"/>
    <w:lvl w:ilvl="0" w:tplc="26B40F8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B704A"/>
    <w:multiLevelType w:val="hybridMultilevel"/>
    <w:tmpl w:val="83EA1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069A3"/>
    <w:multiLevelType w:val="hybridMultilevel"/>
    <w:tmpl w:val="A9B2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E79EC"/>
    <w:multiLevelType w:val="hybridMultilevel"/>
    <w:tmpl w:val="66F8D7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4C40748B"/>
    <w:multiLevelType w:val="hybridMultilevel"/>
    <w:tmpl w:val="9ADC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451DE"/>
    <w:multiLevelType w:val="hybridMultilevel"/>
    <w:tmpl w:val="E006F708"/>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1">
      <w:start w:val="1"/>
      <w:numFmt w:val="bullet"/>
      <w:lvlText w:val=""/>
      <w:lvlJc w:val="left"/>
      <w:pPr>
        <w:tabs>
          <w:tab w:val="num" w:pos="1080"/>
        </w:tabs>
        <w:ind w:left="1080" w:hanging="360"/>
      </w:pPr>
      <w:rPr>
        <w:rFonts w:ascii="Symbol" w:hAnsi="Symbol" w:hint="default"/>
        <w:color w:val="FF0000"/>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0A1C72"/>
    <w:multiLevelType w:val="multilevel"/>
    <w:tmpl w:val="0FA22766"/>
    <w:lvl w:ilvl="0">
      <w:start w:val="1"/>
      <w:numFmt w:val="decimal"/>
      <w:lvlText w:val="%1."/>
      <w:lvlJc w:val="left"/>
      <w:pPr>
        <w:ind w:left="360" w:hanging="360"/>
      </w:pPr>
    </w:lvl>
    <w:lvl w:ilvl="1">
      <w:start w:val="1"/>
      <w:numFmt w:val="decimal"/>
      <w:lvlText w:val="%2.0"/>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E551F3"/>
    <w:multiLevelType w:val="hybridMultilevel"/>
    <w:tmpl w:val="5F0E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F1F83"/>
    <w:multiLevelType w:val="hybridMultilevel"/>
    <w:tmpl w:val="5254F612"/>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1">
      <w:start w:val="1"/>
      <w:numFmt w:val="bullet"/>
      <w:lvlText w:val=""/>
      <w:lvlJc w:val="left"/>
      <w:pPr>
        <w:tabs>
          <w:tab w:val="num" w:pos="1080"/>
        </w:tabs>
        <w:ind w:left="1080" w:hanging="360"/>
      </w:pPr>
      <w:rPr>
        <w:rFonts w:ascii="Symbol" w:hAnsi="Symbol" w:hint="default"/>
        <w:color w:val="FF0000"/>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A73AD2"/>
    <w:multiLevelType w:val="multilevel"/>
    <w:tmpl w:val="9C3C2B6E"/>
    <w:lvl w:ilvl="0">
      <w:start w:val="1"/>
      <w:numFmt w:val="decimal"/>
      <w:lvlText w:val="%1"/>
      <w:lvlJc w:val="left"/>
      <w:pPr>
        <w:ind w:left="360" w:hanging="360"/>
      </w:pPr>
      <w:rPr>
        <w:rFonts w:hint="default"/>
        <w:color w:val="FFFFFF" w:themeColor="background1"/>
      </w:rPr>
    </w:lvl>
    <w:lvl w:ilvl="1">
      <w:start w:val="2"/>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720" w:hanging="720"/>
      </w:pPr>
      <w:rPr>
        <w:rFonts w:hint="default"/>
        <w:color w:val="FFFFFF" w:themeColor="background1"/>
      </w:rPr>
    </w:lvl>
    <w:lvl w:ilvl="4">
      <w:start w:val="1"/>
      <w:numFmt w:val="decimal"/>
      <w:lvlText w:val="%1.%2.%3.%4.%5"/>
      <w:lvlJc w:val="left"/>
      <w:pPr>
        <w:ind w:left="1080" w:hanging="1080"/>
      </w:pPr>
      <w:rPr>
        <w:rFonts w:hint="default"/>
        <w:color w:val="FFFFFF" w:themeColor="background1"/>
      </w:rPr>
    </w:lvl>
    <w:lvl w:ilvl="5">
      <w:start w:val="1"/>
      <w:numFmt w:val="decimal"/>
      <w:lvlText w:val="%1.%2.%3.%4.%5.%6"/>
      <w:lvlJc w:val="left"/>
      <w:pPr>
        <w:ind w:left="1080" w:hanging="1080"/>
      </w:pPr>
      <w:rPr>
        <w:rFonts w:hint="default"/>
        <w:color w:val="FFFFFF" w:themeColor="background1"/>
      </w:rPr>
    </w:lvl>
    <w:lvl w:ilvl="6">
      <w:start w:val="1"/>
      <w:numFmt w:val="decimal"/>
      <w:lvlText w:val="%1.%2.%3.%4.%5.%6.%7"/>
      <w:lvlJc w:val="left"/>
      <w:pPr>
        <w:ind w:left="1440" w:hanging="1440"/>
      </w:pPr>
      <w:rPr>
        <w:rFonts w:hint="default"/>
        <w:color w:val="FFFFFF" w:themeColor="background1"/>
      </w:rPr>
    </w:lvl>
    <w:lvl w:ilvl="7">
      <w:start w:val="1"/>
      <w:numFmt w:val="decimal"/>
      <w:lvlText w:val="%1.%2.%3.%4.%5.%6.%7.%8"/>
      <w:lvlJc w:val="left"/>
      <w:pPr>
        <w:ind w:left="1440" w:hanging="1440"/>
      </w:pPr>
      <w:rPr>
        <w:rFonts w:hint="default"/>
        <w:color w:val="FFFFFF" w:themeColor="background1"/>
      </w:rPr>
    </w:lvl>
    <w:lvl w:ilvl="8">
      <w:start w:val="1"/>
      <w:numFmt w:val="decimal"/>
      <w:lvlText w:val="%1.%2.%3.%4.%5.%6.%7.%8.%9"/>
      <w:lvlJc w:val="left"/>
      <w:pPr>
        <w:ind w:left="1800" w:hanging="1800"/>
      </w:pPr>
      <w:rPr>
        <w:rFonts w:hint="default"/>
        <w:color w:val="FFFFFF" w:themeColor="background1"/>
      </w:rPr>
    </w:lvl>
  </w:abstractNum>
  <w:abstractNum w:abstractNumId="31" w15:restartNumberingAfterBreak="0">
    <w:nsid w:val="715F1E18"/>
    <w:multiLevelType w:val="hybridMultilevel"/>
    <w:tmpl w:val="C268C972"/>
    <w:lvl w:ilvl="0" w:tplc="D47059CA">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66F419E"/>
    <w:multiLevelType w:val="hybridMultilevel"/>
    <w:tmpl w:val="039A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44240"/>
    <w:multiLevelType w:val="hybridMultilevel"/>
    <w:tmpl w:val="CBFA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E7B10"/>
    <w:multiLevelType w:val="hybridMultilevel"/>
    <w:tmpl w:val="C1FC7E64"/>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755B85"/>
    <w:multiLevelType w:val="hybridMultilevel"/>
    <w:tmpl w:val="7532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9635F"/>
    <w:multiLevelType w:val="multilevel"/>
    <w:tmpl w:val="FBDE02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EA3AC9"/>
    <w:multiLevelType w:val="multilevel"/>
    <w:tmpl w:val="A538DB94"/>
    <w:lvl w:ilvl="0">
      <w:start w:val="1"/>
      <w:numFmt w:val="decimal"/>
      <w:lvlText w:val="%1."/>
      <w:lvlJc w:val="left"/>
      <w:pPr>
        <w:ind w:left="1570" w:hanging="360"/>
      </w:pPr>
      <w:rPr>
        <w:rFonts w:hint="default"/>
      </w:rPr>
    </w:lvl>
    <w:lvl w:ilvl="1">
      <w:numFmt w:val="decimal"/>
      <w:isLgl/>
      <w:lvlText w:val="%1.%2"/>
      <w:lvlJc w:val="left"/>
      <w:pPr>
        <w:ind w:left="720" w:hanging="720"/>
      </w:pPr>
      <w:rPr>
        <w:rFonts w:ascii="Arial" w:hAnsi="Arial" w:cs="Arial" w:hint="default"/>
        <w:b/>
        <w:color w:val="FFFFFF" w:themeColor="background1"/>
      </w:rPr>
    </w:lvl>
    <w:lvl w:ilvl="2">
      <w:start w:val="1"/>
      <w:numFmt w:val="decimal"/>
      <w:isLgl/>
      <w:lvlText w:val="%1.%2.%3"/>
      <w:lvlJc w:val="left"/>
      <w:pPr>
        <w:ind w:left="1930" w:hanging="720"/>
      </w:pPr>
      <w:rPr>
        <w:rFonts w:hint="default"/>
        <w:b/>
      </w:rPr>
    </w:lvl>
    <w:lvl w:ilvl="3">
      <w:start w:val="1"/>
      <w:numFmt w:val="decimal"/>
      <w:isLgl/>
      <w:lvlText w:val="%1.%2.%3.%4"/>
      <w:lvlJc w:val="left"/>
      <w:pPr>
        <w:ind w:left="1930" w:hanging="720"/>
      </w:pPr>
      <w:rPr>
        <w:rFonts w:hint="default"/>
        <w:b/>
      </w:rPr>
    </w:lvl>
    <w:lvl w:ilvl="4">
      <w:start w:val="1"/>
      <w:numFmt w:val="decimal"/>
      <w:isLgl/>
      <w:lvlText w:val="%1.%2.%3.%4.%5"/>
      <w:lvlJc w:val="left"/>
      <w:pPr>
        <w:ind w:left="2290" w:hanging="1080"/>
      </w:pPr>
      <w:rPr>
        <w:rFonts w:hint="default"/>
        <w:b/>
      </w:rPr>
    </w:lvl>
    <w:lvl w:ilvl="5">
      <w:start w:val="1"/>
      <w:numFmt w:val="decimal"/>
      <w:isLgl/>
      <w:lvlText w:val="%1.%2.%3.%4.%5.%6"/>
      <w:lvlJc w:val="left"/>
      <w:pPr>
        <w:ind w:left="2290" w:hanging="1080"/>
      </w:pPr>
      <w:rPr>
        <w:rFonts w:hint="default"/>
        <w:b/>
      </w:rPr>
    </w:lvl>
    <w:lvl w:ilvl="6">
      <w:start w:val="1"/>
      <w:numFmt w:val="decimal"/>
      <w:isLgl/>
      <w:lvlText w:val="%1.%2.%3.%4.%5.%6.%7"/>
      <w:lvlJc w:val="left"/>
      <w:pPr>
        <w:ind w:left="2650" w:hanging="1440"/>
      </w:pPr>
      <w:rPr>
        <w:rFonts w:hint="default"/>
        <w:b/>
      </w:rPr>
    </w:lvl>
    <w:lvl w:ilvl="7">
      <w:start w:val="1"/>
      <w:numFmt w:val="decimal"/>
      <w:isLgl/>
      <w:lvlText w:val="%1.%2.%3.%4.%5.%6.%7.%8"/>
      <w:lvlJc w:val="left"/>
      <w:pPr>
        <w:ind w:left="2650" w:hanging="1440"/>
      </w:pPr>
      <w:rPr>
        <w:rFonts w:hint="default"/>
        <w:b/>
      </w:rPr>
    </w:lvl>
    <w:lvl w:ilvl="8">
      <w:start w:val="1"/>
      <w:numFmt w:val="decimal"/>
      <w:isLgl/>
      <w:lvlText w:val="%1.%2.%3.%4.%5.%6.%7.%8.%9"/>
      <w:lvlJc w:val="left"/>
      <w:pPr>
        <w:ind w:left="3010" w:hanging="1800"/>
      </w:pPr>
      <w:rPr>
        <w:rFonts w:hint="default"/>
        <w:b/>
      </w:rPr>
    </w:lvl>
  </w:abstractNum>
  <w:abstractNum w:abstractNumId="38" w15:restartNumberingAfterBreak="0">
    <w:nsid w:val="7BF12345"/>
    <w:multiLevelType w:val="hybridMultilevel"/>
    <w:tmpl w:val="9BB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46CC4"/>
    <w:multiLevelType w:val="hybridMultilevel"/>
    <w:tmpl w:val="C6983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2B77FD"/>
    <w:multiLevelType w:val="hybridMultilevel"/>
    <w:tmpl w:val="D3CC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D3A64"/>
    <w:multiLevelType w:val="hybridMultilevel"/>
    <w:tmpl w:val="4B709C9C"/>
    <w:lvl w:ilvl="0" w:tplc="BE82057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591991">
    <w:abstractNumId w:val="20"/>
  </w:num>
  <w:num w:numId="2" w16cid:durableId="610166260">
    <w:abstractNumId w:val="14"/>
  </w:num>
  <w:num w:numId="3" w16cid:durableId="1027171262">
    <w:abstractNumId w:val="37"/>
  </w:num>
  <w:num w:numId="4" w16cid:durableId="979458031">
    <w:abstractNumId w:val="2"/>
  </w:num>
  <w:num w:numId="5" w16cid:durableId="922184112">
    <w:abstractNumId w:val="17"/>
  </w:num>
  <w:num w:numId="6" w16cid:durableId="340359917">
    <w:abstractNumId w:val="38"/>
  </w:num>
  <w:num w:numId="7" w16cid:durableId="1415584816">
    <w:abstractNumId w:val="32"/>
  </w:num>
  <w:num w:numId="8" w16cid:durableId="2019765912">
    <w:abstractNumId w:val="15"/>
  </w:num>
  <w:num w:numId="9" w16cid:durableId="1194421759">
    <w:abstractNumId w:val="40"/>
  </w:num>
  <w:num w:numId="10" w16cid:durableId="1596788719">
    <w:abstractNumId w:val="11"/>
  </w:num>
  <w:num w:numId="11" w16cid:durableId="374820067">
    <w:abstractNumId w:val="9"/>
  </w:num>
  <w:num w:numId="12" w16cid:durableId="1211117516">
    <w:abstractNumId w:val="22"/>
  </w:num>
  <w:num w:numId="13" w16cid:durableId="1975477971">
    <w:abstractNumId w:val="1"/>
  </w:num>
  <w:num w:numId="14" w16cid:durableId="377322051">
    <w:abstractNumId w:val="25"/>
  </w:num>
  <w:num w:numId="15" w16cid:durableId="1753232039">
    <w:abstractNumId w:val="33"/>
  </w:num>
  <w:num w:numId="16" w16cid:durableId="772866944">
    <w:abstractNumId w:val="39"/>
  </w:num>
  <w:num w:numId="17" w16cid:durableId="1052658535">
    <w:abstractNumId w:val="31"/>
  </w:num>
  <w:num w:numId="18" w16cid:durableId="1330669606">
    <w:abstractNumId w:val="34"/>
  </w:num>
  <w:num w:numId="19" w16cid:durableId="1308362185">
    <w:abstractNumId w:val="5"/>
  </w:num>
  <w:num w:numId="20" w16cid:durableId="1712534219">
    <w:abstractNumId w:val="13"/>
  </w:num>
  <w:num w:numId="21" w16cid:durableId="251861183">
    <w:abstractNumId w:val="10"/>
  </w:num>
  <w:num w:numId="22" w16cid:durableId="1871259067">
    <w:abstractNumId w:val="16"/>
  </w:num>
  <w:num w:numId="23" w16cid:durableId="244799654">
    <w:abstractNumId w:val="4"/>
  </w:num>
  <w:num w:numId="24" w16cid:durableId="1662849052">
    <w:abstractNumId w:val="29"/>
  </w:num>
  <w:num w:numId="25" w16cid:durableId="1741712318">
    <w:abstractNumId w:val="26"/>
  </w:num>
  <w:num w:numId="26" w16cid:durableId="173233643">
    <w:abstractNumId w:val="18"/>
  </w:num>
  <w:num w:numId="27" w16cid:durableId="143015922">
    <w:abstractNumId w:val="19"/>
  </w:num>
  <w:num w:numId="28" w16cid:durableId="751128609">
    <w:abstractNumId w:val="28"/>
  </w:num>
  <w:num w:numId="29" w16cid:durableId="409086207">
    <w:abstractNumId w:val="35"/>
  </w:num>
  <w:num w:numId="30" w16cid:durableId="208416829">
    <w:abstractNumId w:val="12"/>
  </w:num>
  <w:num w:numId="31" w16cid:durableId="67117238">
    <w:abstractNumId w:val="36"/>
  </w:num>
  <w:num w:numId="32" w16cid:durableId="1434519449">
    <w:abstractNumId w:val="23"/>
  </w:num>
  <w:num w:numId="33" w16cid:durableId="1364744516">
    <w:abstractNumId w:val="6"/>
  </w:num>
  <w:num w:numId="34" w16cid:durableId="8995677">
    <w:abstractNumId w:val="0"/>
  </w:num>
  <w:num w:numId="35" w16cid:durableId="1569460029">
    <w:abstractNumId w:val="24"/>
  </w:num>
  <w:num w:numId="36" w16cid:durableId="1574588564">
    <w:abstractNumId w:val="7"/>
  </w:num>
  <w:num w:numId="37" w16cid:durableId="517504059">
    <w:abstractNumId w:val="21"/>
  </w:num>
  <w:num w:numId="38" w16cid:durableId="1518159977">
    <w:abstractNumId w:val="30"/>
  </w:num>
  <w:num w:numId="39" w16cid:durableId="416366107">
    <w:abstractNumId w:val="41"/>
  </w:num>
  <w:num w:numId="40" w16cid:durableId="1719089881">
    <w:abstractNumId w:val="3"/>
  </w:num>
  <w:num w:numId="41" w16cid:durableId="2026400258">
    <w:abstractNumId w:val="27"/>
  </w:num>
  <w:num w:numId="42" w16cid:durableId="164071880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D9"/>
    <w:rsid w:val="00006309"/>
    <w:rsid w:val="00015ECB"/>
    <w:rsid w:val="000168DE"/>
    <w:rsid w:val="000169AB"/>
    <w:rsid w:val="00021BE2"/>
    <w:rsid w:val="00021C52"/>
    <w:rsid w:val="0002393D"/>
    <w:rsid w:val="00027996"/>
    <w:rsid w:val="000321D4"/>
    <w:rsid w:val="00035CDE"/>
    <w:rsid w:val="00036219"/>
    <w:rsid w:val="000363F4"/>
    <w:rsid w:val="00040203"/>
    <w:rsid w:val="00042F56"/>
    <w:rsid w:val="00047051"/>
    <w:rsid w:val="000548CF"/>
    <w:rsid w:val="00054C23"/>
    <w:rsid w:val="0006301E"/>
    <w:rsid w:val="00064B67"/>
    <w:rsid w:val="00066A03"/>
    <w:rsid w:val="00070599"/>
    <w:rsid w:val="00071D57"/>
    <w:rsid w:val="00074924"/>
    <w:rsid w:val="00074B27"/>
    <w:rsid w:val="00082F27"/>
    <w:rsid w:val="00091003"/>
    <w:rsid w:val="0009122E"/>
    <w:rsid w:val="00092ACA"/>
    <w:rsid w:val="0009374E"/>
    <w:rsid w:val="000B0458"/>
    <w:rsid w:val="000B0BB3"/>
    <w:rsid w:val="000B726F"/>
    <w:rsid w:val="000B7F85"/>
    <w:rsid w:val="000C2E82"/>
    <w:rsid w:val="000C41A5"/>
    <w:rsid w:val="000C6276"/>
    <w:rsid w:val="000D69B7"/>
    <w:rsid w:val="000D786E"/>
    <w:rsid w:val="000E1495"/>
    <w:rsid w:val="000E2ACC"/>
    <w:rsid w:val="000E3360"/>
    <w:rsid w:val="000E582A"/>
    <w:rsid w:val="000F209D"/>
    <w:rsid w:val="000F57E0"/>
    <w:rsid w:val="00103BD3"/>
    <w:rsid w:val="00104DA9"/>
    <w:rsid w:val="001109E4"/>
    <w:rsid w:val="00112A75"/>
    <w:rsid w:val="00116419"/>
    <w:rsid w:val="00117994"/>
    <w:rsid w:val="001207F9"/>
    <w:rsid w:val="0012153C"/>
    <w:rsid w:val="001245C9"/>
    <w:rsid w:val="00125087"/>
    <w:rsid w:val="00127AEB"/>
    <w:rsid w:val="00130FA9"/>
    <w:rsid w:val="001324C8"/>
    <w:rsid w:val="001333F5"/>
    <w:rsid w:val="00135115"/>
    <w:rsid w:val="00137140"/>
    <w:rsid w:val="001377B3"/>
    <w:rsid w:val="00141D4D"/>
    <w:rsid w:val="00144318"/>
    <w:rsid w:val="00144472"/>
    <w:rsid w:val="00144831"/>
    <w:rsid w:val="00144CE7"/>
    <w:rsid w:val="00145229"/>
    <w:rsid w:val="001456E6"/>
    <w:rsid w:val="001511AE"/>
    <w:rsid w:val="00152D3E"/>
    <w:rsid w:val="001646F6"/>
    <w:rsid w:val="00171167"/>
    <w:rsid w:val="001721ED"/>
    <w:rsid w:val="00172446"/>
    <w:rsid w:val="00172C3A"/>
    <w:rsid w:val="00174DEF"/>
    <w:rsid w:val="001768B0"/>
    <w:rsid w:val="0017785F"/>
    <w:rsid w:val="00185CA6"/>
    <w:rsid w:val="00191B84"/>
    <w:rsid w:val="001927D9"/>
    <w:rsid w:val="00193445"/>
    <w:rsid w:val="00196E1B"/>
    <w:rsid w:val="001A086D"/>
    <w:rsid w:val="001A0B63"/>
    <w:rsid w:val="001A2E69"/>
    <w:rsid w:val="001A2EA2"/>
    <w:rsid w:val="001A49E8"/>
    <w:rsid w:val="001A742C"/>
    <w:rsid w:val="001B17A5"/>
    <w:rsid w:val="001B3E8E"/>
    <w:rsid w:val="001B508F"/>
    <w:rsid w:val="001C0B82"/>
    <w:rsid w:val="001C3F89"/>
    <w:rsid w:val="001C4072"/>
    <w:rsid w:val="001C5147"/>
    <w:rsid w:val="001C5BAD"/>
    <w:rsid w:val="001E13DA"/>
    <w:rsid w:val="001E4F33"/>
    <w:rsid w:val="001E6F6A"/>
    <w:rsid w:val="001E7D58"/>
    <w:rsid w:val="00201296"/>
    <w:rsid w:val="0020195A"/>
    <w:rsid w:val="002060FE"/>
    <w:rsid w:val="00211386"/>
    <w:rsid w:val="00211A47"/>
    <w:rsid w:val="00214284"/>
    <w:rsid w:val="00217A79"/>
    <w:rsid w:val="00217B8C"/>
    <w:rsid w:val="002238E0"/>
    <w:rsid w:val="002239A5"/>
    <w:rsid w:val="0022409A"/>
    <w:rsid w:val="0023039A"/>
    <w:rsid w:val="00234F24"/>
    <w:rsid w:val="00237406"/>
    <w:rsid w:val="002376E3"/>
    <w:rsid w:val="00242545"/>
    <w:rsid w:val="0024332B"/>
    <w:rsid w:val="00243A3F"/>
    <w:rsid w:val="00252CFC"/>
    <w:rsid w:val="00253BF5"/>
    <w:rsid w:val="00255278"/>
    <w:rsid w:val="002554C0"/>
    <w:rsid w:val="00255D1C"/>
    <w:rsid w:val="002563C7"/>
    <w:rsid w:val="00257D28"/>
    <w:rsid w:val="00262284"/>
    <w:rsid w:val="00263818"/>
    <w:rsid w:val="002708AB"/>
    <w:rsid w:val="00271F25"/>
    <w:rsid w:val="002720F6"/>
    <w:rsid w:val="0027468E"/>
    <w:rsid w:val="002754A6"/>
    <w:rsid w:val="00277AE6"/>
    <w:rsid w:val="00282770"/>
    <w:rsid w:val="00282C95"/>
    <w:rsid w:val="002857AC"/>
    <w:rsid w:val="00290B49"/>
    <w:rsid w:val="0029267D"/>
    <w:rsid w:val="0029298B"/>
    <w:rsid w:val="00292DE6"/>
    <w:rsid w:val="00294402"/>
    <w:rsid w:val="00294835"/>
    <w:rsid w:val="0029522C"/>
    <w:rsid w:val="002A6D51"/>
    <w:rsid w:val="002B0EDB"/>
    <w:rsid w:val="002B2361"/>
    <w:rsid w:val="002B2879"/>
    <w:rsid w:val="002B52FB"/>
    <w:rsid w:val="002B708C"/>
    <w:rsid w:val="002B7512"/>
    <w:rsid w:val="002C1FC8"/>
    <w:rsid w:val="002C2748"/>
    <w:rsid w:val="002C2885"/>
    <w:rsid w:val="002D0549"/>
    <w:rsid w:val="002D058C"/>
    <w:rsid w:val="002D4959"/>
    <w:rsid w:val="002D4B68"/>
    <w:rsid w:val="002E149B"/>
    <w:rsid w:val="002E154B"/>
    <w:rsid w:val="002E4EDF"/>
    <w:rsid w:val="002F1380"/>
    <w:rsid w:val="00300230"/>
    <w:rsid w:val="003005FB"/>
    <w:rsid w:val="00302C43"/>
    <w:rsid w:val="0031029C"/>
    <w:rsid w:val="00321306"/>
    <w:rsid w:val="003317A8"/>
    <w:rsid w:val="00333823"/>
    <w:rsid w:val="003371F9"/>
    <w:rsid w:val="003436CD"/>
    <w:rsid w:val="003455E5"/>
    <w:rsid w:val="00355898"/>
    <w:rsid w:val="00356549"/>
    <w:rsid w:val="003633D5"/>
    <w:rsid w:val="00365757"/>
    <w:rsid w:val="0036742B"/>
    <w:rsid w:val="0037133C"/>
    <w:rsid w:val="00371EB1"/>
    <w:rsid w:val="003731F1"/>
    <w:rsid w:val="00374E07"/>
    <w:rsid w:val="003803BE"/>
    <w:rsid w:val="00381790"/>
    <w:rsid w:val="00382286"/>
    <w:rsid w:val="00393605"/>
    <w:rsid w:val="00396918"/>
    <w:rsid w:val="003979CC"/>
    <w:rsid w:val="003A0438"/>
    <w:rsid w:val="003A6547"/>
    <w:rsid w:val="003B1B53"/>
    <w:rsid w:val="003B4A70"/>
    <w:rsid w:val="003B77AA"/>
    <w:rsid w:val="003C02F0"/>
    <w:rsid w:val="003C282A"/>
    <w:rsid w:val="003C2966"/>
    <w:rsid w:val="003D40B8"/>
    <w:rsid w:val="003D703F"/>
    <w:rsid w:val="003E10B6"/>
    <w:rsid w:val="003F1547"/>
    <w:rsid w:val="003F19CA"/>
    <w:rsid w:val="003F5965"/>
    <w:rsid w:val="004018F0"/>
    <w:rsid w:val="0040274D"/>
    <w:rsid w:val="00404C67"/>
    <w:rsid w:val="00406586"/>
    <w:rsid w:val="00406965"/>
    <w:rsid w:val="00410E46"/>
    <w:rsid w:val="00411D61"/>
    <w:rsid w:val="004143CE"/>
    <w:rsid w:val="00420149"/>
    <w:rsid w:val="004208EA"/>
    <w:rsid w:val="00420D7B"/>
    <w:rsid w:val="0042216B"/>
    <w:rsid w:val="004265E8"/>
    <w:rsid w:val="004334B1"/>
    <w:rsid w:val="00433561"/>
    <w:rsid w:val="004360A1"/>
    <w:rsid w:val="004378B7"/>
    <w:rsid w:val="00446D58"/>
    <w:rsid w:val="00450A59"/>
    <w:rsid w:val="00453CD1"/>
    <w:rsid w:val="00456162"/>
    <w:rsid w:val="004579DD"/>
    <w:rsid w:val="00460235"/>
    <w:rsid w:val="004635C7"/>
    <w:rsid w:val="00464B67"/>
    <w:rsid w:val="00465A26"/>
    <w:rsid w:val="00467CC7"/>
    <w:rsid w:val="004706BC"/>
    <w:rsid w:val="00471903"/>
    <w:rsid w:val="00471E76"/>
    <w:rsid w:val="004756F1"/>
    <w:rsid w:val="004772AC"/>
    <w:rsid w:val="00481083"/>
    <w:rsid w:val="00481BB7"/>
    <w:rsid w:val="00482680"/>
    <w:rsid w:val="004832D3"/>
    <w:rsid w:val="0048573B"/>
    <w:rsid w:val="00485F85"/>
    <w:rsid w:val="00490136"/>
    <w:rsid w:val="00491C14"/>
    <w:rsid w:val="00491E54"/>
    <w:rsid w:val="0049566C"/>
    <w:rsid w:val="004A1805"/>
    <w:rsid w:val="004A2050"/>
    <w:rsid w:val="004A22F9"/>
    <w:rsid w:val="004A2F38"/>
    <w:rsid w:val="004A3F08"/>
    <w:rsid w:val="004A6EAC"/>
    <w:rsid w:val="004A7964"/>
    <w:rsid w:val="004B199E"/>
    <w:rsid w:val="004B2835"/>
    <w:rsid w:val="004B6316"/>
    <w:rsid w:val="004B6897"/>
    <w:rsid w:val="004C29B2"/>
    <w:rsid w:val="004C5A04"/>
    <w:rsid w:val="004D162D"/>
    <w:rsid w:val="004D3651"/>
    <w:rsid w:val="004D36C8"/>
    <w:rsid w:val="004E1407"/>
    <w:rsid w:val="004E29CF"/>
    <w:rsid w:val="004E61F5"/>
    <w:rsid w:val="004E68CB"/>
    <w:rsid w:val="004E7F29"/>
    <w:rsid w:val="004F3027"/>
    <w:rsid w:val="004F43A6"/>
    <w:rsid w:val="004F74E3"/>
    <w:rsid w:val="00511AF7"/>
    <w:rsid w:val="00525E1E"/>
    <w:rsid w:val="005266E4"/>
    <w:rsid w:val="0052764C"/>
    <w:rsid w:val="005304A5"/>
    <w:rsid w:val="00533476"/>
    <w:rsid w:val="00534D4A"/>
    <w:rsid w:val="00540650"/>
    <w:rsid w:val="00542DE5"/>
    <w:rsid w:val="00545325"/>
    <w:rsid w:val="00546D1B"/>
    <w:rsid w:val="00546E74"/>
    <w:rsid w:val="005525AC"/>
    <w:rsid w:val="00554CAF"/>
    <w:rsid w:val="00555F53"/>
    <w:rsid w:val="00566DA3"/>
    <w:rsid w:val="0057194C"/>
    <w:rsid w:val="005823F1"/>
    <w:rsid w:val="00583423"/>
    <w:rsid w:val="005841D2"/>
    <w:rsid w:val="00586C7D"/>
    <w:rsid w:val="00587036"/>
    <w:rsid w:val="00596321"/>
    <w:rsid w:val="005A08C2"/>
    <w:rsid w:val="005A1FAD"/>
    <w:rsid w:val="005A2DFA"/>
    <w:rsid w:val="005A3E0D"/>
    <w:rsid w:val="005A4F85"/>
    <w:rsid w:val="005B327B"/>
    <w:rsid w:val="005B3F91"/>
    <w:rsid w:val="005C16A1"/>
    <w:rsid w:val="005C1A02"/>
    <w:rsid w:val="005C3005"/>
    <w:rsid w:val="005C4851"/>
    <w:rsid w:val="005C4DCB"/>
    <w:rsid w:val="005C5058"/>
    <w:rsid w:val="005D1105"/>
    <w:rsid w:val="005D1977"/>
    <w:rsid w:val="005E2081"/>
    <w:rsid w:val="005E3BA6"/>
    <w:rsid w:val="005E6EF6"/>
    <w:rsid w:val="005F2A5A"/>
    <w:rsid w:val="005F5C2F"/>
    <w:rsid w:val="005F7974"/>
    <w:rsid w:val="00601EBD"/>
    <w:rsid w:val="00602331"/>
    <w:rsid w:val="00602CBB"/>
    <w:rsid w:val="006066F9"/>
    <w:rsid w:val="006106D8"/>
    <w:rsid w:val="006126EF"/>
    <w:rsid w:val="00615BE5"/>
    <w:rsid w:val="0062056D"/>
    <w:rsid w:val="006217C4"/>
    <w:rsid w:val="0062295E"/>
    <w:rsid w:val="0062627D"/>
    <w:rsid w:val="00630349"/>
    <w:rsid w:val="00636756"/>
    <w:rsid w:val="00636DFC"/>
    <w:rsid w:val="0064017D"/>
    <w:rsid w:val="00646744"/>
    <w:rsid w:val="00646D18"/>
    <w:rsid w:val="00651F6E"/>
    <w:rsid w:val="00655FC2"/>
    <w:rsid w:val="0066269E"/>
    <w:rsid w:val="00662EA6"/>
    <w:rsid w:val="00663E4B"/>
    <w:rsid w:val="00665DE9"/>
    <w:rsid w:val="0066645B"/>
    <w:rsid w:val="00675E1F"/>
    <w:rsid w:val="00675F55"/>
    <w:rsid w:val="0067687A"/>
    <w:rsid w:val="00681D55"/>
    <w:rsid w:val="00690209"/>
    <w:rsid w:val="00691F76"/>
    <w:rsid w:val="00691FDB"/>
    <w:rsid w:val="00697699"/>
    <w:rsid w:val="006A3AD8"/>
    <w:rsid w:val="006A7B67"/>
    <w:rsid w:val="006B2676"/>
    <w:rsid w:val="006C09D4"/>
    <w:rsid w:val="006C22D1"/>
    <w:rsid w:val="006C53BC"/>
    <w:rsid w:val="006C54F9"/>
    <w:rsid w:val="006C60F1"/>
    <w:rsid w:val="006D18C1"/>
    <w:rsid w:val="006D3398"/>
    <w:rsid w:val="006D7D4E"/>
    <w:rsid w:val="006E1134"/>
    <w:rsid w:val="006E1E6F"/>
    <w:rsid w:val="006E6A82"/>
    <w:rsid w:val="006E6A95"/>
    <w:rsid w:val="006F0872"/>
    <w:rsid w:val="006F21D0"/>
    <w:rsid w:val="006F24FA"/>
    <w:rsid w:val="006F555D"/>
    <w:rsid w:val="006F6B46"/>
    <w:rsid w:val="00700DEC"/>
    <w:rsid w:val="007024B9"/>
    <w:rsid w:val="0070372B"/>
    <w:rsid w:val="00713B7F"/>
    <w:rsid w:val="0071554E"/>
    <w:rsid w:val="007170C0"/>
    <w:rsid w:val="00720630"/>
    <w:rsid w:val="007324C1"/>
    <w:rsid w:val="00733C96"/>
    <w:rsid w:val="0073423F"/>
    <w:rsid w:val="00743A5A"/>
    <w:rsid w:val="00744430"/>
    <w:rsid w:val="00744A3C"/>
    <w:rsid w:val="007451E8"/>
    <w:rsid w:val="00746A3C"/>
    <w:rsid w:val="00747C04"/>
    <w:rsid w:val="007503E8"/>
    <w:rsid w:val="00750A57"/>
    <w:rsid w:val="00756882"/>
    <w:rsid w:val="007620A4"/>
    <w:rsid w:val="007719FC"/>
    <w:rsid w:val="00772AD2"/>
    <w:rsid w:val="0077334B"/>
    <w:rsid w:val="0077783C"/>
    <w:rsid w:val="007823FA"/>
    <w:rsid w:val="0078466D"/>
    <w:rsid w:val="007847B6"/>
    <w:rsid w:val="00787F76"/>
    <w:rsid w:val="0079616A"/>
    <w:rsid w:val="007A4A79"/>
    <w:rsid w:val="007A51BE"/>
    <w:rsid w:val="007A6DB1"/>
    <w:rsid w:val="007B06B2"/>
    <w:rsid w:val="007C0A58"/>
    <w:rsid w:val="007C1957"/>
    <w:rsid w:val="007C32CF"/>
    <w:rsid w:val="007C4FD4"/>
    <w:rsid w:val="007D4547"/>
    <w:rsid w:val="007D67F8"/>
    <w:rsid w:val="007E610B"/>
    <w:rsid w:val="007F0912"/>
    <w:rsid w:val="007F438A"/>
    <w:rsid w:val="007F5DB2"/>
    <w:rsid w:val="007F7610"/>
    <w:rsid w:val="00800B95"/>
    <w:rsid w:val="0080316E"/>
    <w:rsid w:val="00804F13"/>
    <w:rsid w:val="008051A6"/>
    <w:rsid w:val="00810161"/>
    <w:rsid w:val="00812779"/>
    <w:rsid w:val="00815A5C"/>
    <w:rsid w:val="008163F4"/>
    <w:rsid w:val="00817B38"/>
    <w:rsid w:val="00820147"/>
    <w:rsid w:val="0082255C"/>
    <w:rsid w:val="0082358D"/>
    <w:rsid w:val="00827F3D"/>
    <w:rsid w:val="00830880"/>
    <w:rsid w:val="00834D38"/>
    <w:rsid w:val="00837C07"/>
    <w:rsid w:val="0084243E"/>
    <w:rsid w:val="00846C52"/>
    <w:rsid w:val="00847C12"/>
    <w:rsid w:val="00850C96"/>
    <w:rsid w:val="00855702"/>
    <w:rsid w:val="00855E4B"/>
    <w:rsid w:val="00857507"/>
    <w:rsid w:val="00866291"/>
    <w:rsid w:val="00867C0F"/>
    <w:rsid w:val="008739C0"/>
    <w:rsid w:val="00874983"/>
    <w:rsid w:val="008772A5"/>
    <w:rsid w:val="00881CC5"/>
    <w:rsid w:val="008826A1"/>
    <w:rsid w:val="0088344E"/>
    <w:rsid w:val="00894974"/>
    <w:rsid w:val="008A115C"/>
    <w:rsid w:val="008A26AD"/>
    <w:rsid w:val="008A65CB"/>
    <w:rsid w:val="008A79DB"/>
    <w:rsid w:val="008B028F"/>
    <w:rsid w:val="008B08D1"/>
    <w:rsid w:val="008B0D79"/>
    <w:rsid w:val="008B11D0"/>
    <w:rsid w:val="008B383A"/>
    <w:rsid w:val="008B3CB6"/>
    <w:rsid w:val="008B66C1"/>
    <w:rsid w:val="008B78A2"/>
    <w:rsid w:val="008C3F2F"/>
    <w:rsid w:val="008C4FF5"/>
    <w:rsid w:val="008C6A95"/>
    <w:rsid w:val="008C7239"/>
    <w:rsid w:val="008D13BF"/>
    <w:rsid w:val="008D2CE5"/>
    <w:rsid w:val="008D66CA"/>
    <w:rsid w:val="008E0957"/>
    <w:rsid w:val="008E1801"/>
    <w:rsid w:val="008E3A3C"/>
    <w:rsid w:val="008E444D"/>
    <w:rsid w:val="008E5FC0"/>
    <w:rsid w:val="008E6697"/>
    <w:rsid w:val="008F2FE5"/>
    <w:rsid w:val="008F4418"/>
    <w:rsid w:val="008F5BC5"/>
    <w:rsid w:val="008F75C0"/>
    <w:rsid w:val="00900430"/>
    <w:rsid w:val="00900CAB"/>
    <w:rsid w:val="00905719"/>
    <w:rsid w:val="00905835"/>
    <w:rsid w:val="009109CF"/>
    <w:rsid w:val="009114FA"/>
    <w:rsid w:val="00914F66"/>
    <w:rsid w:val="00915542"/>
    <w:rsid w:val="00917B5C"/>
    <w:rsid w:val="009207CE"/>
    <w:rsid w:val="00924519"/>
    <w:rsid w:val="00930F44"/>
    <w:rsid w:val="00932C10"/>
    <w:rsid w:val="00933461"/>
    <w:rsid w:val="00933EC6"/>
    <w:rsid w:val="00935EBA"/>
    <w:rsid w:val="009361E5"/>
    <w:rsid w:val="00936502"/>
    <w:rsid w:val="00936524"/>
    <w:rsid w:val="00936A38"/>
    <w:rsid w:val="00942427"/>
    <w:rsid w:val="00942DC8"/>
    <w:rsid w:val="00943761"/>
    <w:rsid w:val="00944396"/>
    <w:rsid w:val="00946424"/>
    <w:rsid w:val="00946B8C"/>
    <w:rsid w:val="00946E18"/>
    <w:rsid w:val="00946F08"/>
    <w:rsid w:val="009478AC"/>
    <w:rsid w:val="00950797"/>
    <w:rsid w:val="009514F5"/>
    <w:rsid w:val="00951B7E"/>
    <w:rsid w:val="00951D65"/>
    <w:rsid w:val="00951EA9"/>
    <w:rsid w:val="009539B1"/>
    <w:rsid w:val="009554E1"/>
    <w:rsid w:val="00956A19"/>
    <w:rsid w:val="0095798D"/>
    <w:rsid w:val="0096124F"/>
    <w:rsid w:val="009636C1"/>
    <w:rsid w:val="009638C5"/>
    <w:rsid w:val="00963E41"/>
    <w:rsid w:val="00964EAC"/>
    <w:rsid w:val="00967146"/>
    <w:rsid w:val="0097148A"/>
    <w:rsid w:val="00974EF8"/>
    <w:rsid w:val="00975075"/>
    <w:rsid w:val="00980E02"/>
    <w:rsid w:val="009811ED"/>
    <w:rsid w:val="009861F2"/>
    <w:rsid w:val="00990537"/>
    <w:rsid w:val="00994719"/>
    <w:rsid w:val="009979C8"/>
    <w:rsid w:val="009A2E64"/>
    <w:rsid w:val="009A614F"/>
    <w:rsid w:val="009A7685"/>
    <w:rsid w:val="009B1552"/>
    <w:rsid w:val="009B289A"/>
    <w:rsid w:val="009B323F"/>
    <w:rsid w:val="009B37B1"/>
    <w:rsid w:val="009B3F91"/>
    <w:rsid w:val="009B5472"/>
    <w:rsid w:val="009B55B4"/>
    <w:rsid w:val="009C13FC"/>
    <w:rsid w:val="009C1E12"/>
    <w:rsid w:val="009C3D3E"/>
    <w:rsid w:val="009D0BAB"/>
    <w:rsid w:val="009D2F7E"/>
    <w:rsid w:val="009D6B49"/>
    <w:rsid w:val="009E5508"/>
    <w:rsid w:val="009F0691"/>
    <w:rsid w:val="009F55BD"/>
    <w:rsid w:val="00A02727"/>
    <w:rsid w:val="00A038EA"/>
    <w:rsid w:val="00A05562"/>
    <w:rsid w:val="00A11756"/>
    <w:rsid w:val="00A16221"/>
    <w:rsid w:val="00A22F95"/>
    <w:rsid w:val="00A2402C"/>
    <w:rsid w:val="00A25248"/>
    <w:rsid w:val="00A26982"/>
    <w:rsid w:val="00A26DA5"/>
    <w:rsid w:val="00A27D72"/>
    <w:rsid w:val="00A300DD"/>
    <w:rsid w:val="00A31CD5"/>
    <w:rsid w:val="00A338B2"/>
    <w:rsid w:val="00A35101"/>
    <w:rsid w:val="00A440F5"/>
    <w:rsid w:val="00A44518"/>
    <w:rsid w:val="00A47443"/>
    <w:rsid w:val="00A50D10"/>
    <w:rsid w:val="00A56A6C"/>
    <w:rsid w:val="00A56CC9"/>
    <w:rsid w:val="00A57A20"/>
    <w:rsid w:val="00A6307B"/>
    <w:rsid w:val="00A6351F"/>
    <w:rsid w:val="00A71ACD"/>
    <w:rsid w:val="00A7492B"/>
    <w:rsid w:val="00A75CD9"/>
    <w:rsid w:val="00A801E8"/>
    <w:rsid w:val="00A838E8"/>
    <w:rsid w:val="00A83914"/>
    <w:rsid w:val="00A85181"/>
    <w:rsid w:val="00A86717"/>
    <w:rsid w:val="00A905C0"/>
    <w:rsid w:val="00A9300C"/>
    <w:rsid w:val="00A93631"/>
    <w:rsid w:val="00A948F7"/>
    <w:rsid w:val="00A96235"/>
    <w:rsid w:val="00A97081"/>
    <w:rsid w:val="00AA05B4"/>
    <w:rsid w:val="00AA22F1"/>
    <w:rsid w:val="00AA25E7"/>
    <w:rsid w:val="00AB053B"/>
    <w:rsid w:val="00AB6226"/>
    <w:rsid w:val="00AC19F3"/>
    <w:rsid w:val="00AC531A"/>
    <w:rsid w:val="00AC5FD3"/>
    <w:rsid w:val="00AD4AA0"/>
    <w:rsid w:val="00AD6475"/>
    <w:rsid w:val="00AE0C85"/>
    <w:rsid w:val="00AE29CE"/>
    <w:rsid w:val="00AE617B"/>
    <w:rsid w:val="00AE6468"/>
    <w:rsid w:val="00AE7E27"/>
    <w:rsid w:val="00AF7517"/>
    <w:rsid w:val="00AF7A47"/>
    <w:rsid w:val="00B0446D"/>
    <w:rsid w:val="00B05D58"/>
    <w:rsid w:val="00B07435"/>
    <w:rsid w:val="00B0792F"/>
    <w:rsid w:val="00B140B7"/>
    <w:rsid w:val="00B226F2"/>
    <w:rsid w:val="00B30095"/>
    <w:rsid w:val="00B315D0"/>
    <w:rsid w:val="00B33D1A"/>
    <w:rsid w:val="00B33E33"/>
    <w:rsid w:val="00B3575D"/>
    <w:rsid w:val="00B3707B"/>
    <w:rsid w:val="00B377E2"/>
    <w:rsid w:val="00B4239E"/>
    <w:rsid w:val="00B477C4"/>
    <w:rsid w:val="00B51543"/>
    <w:rsid w:val="00B54D02"/>
    <w:rsid w:val="00B55331"/>
    <w:rsid w:val="00B55476"/>
    <w:rsid w:val="00B55DC3"/>
    <w:rsid w:val="00B67369"/>
    <w:rsid w:val="00B71440"/>
    <w:rsid w:val="00B730DF"/>
    <w:rsid w:val="00B73EA6"/>
    <w:rsid w:val="00B73FF3"/>
    <w:rsid w:val="00B779A2"/>
    <w:rsid w:val="00B77D27"/>
    <w:rsid w:val="00B8158C"/>
    <w:rsid w:val="00B86606"/>
    <w:rsid w:val="00B914BA"/>
    <w:rsid w:val="00B91655"/>
    <w:rsid w:val="00B92964"/>
    <w:rsid w:val="00B93797"/>
    <w:rsid w:val="00B94A7D"/>
    <w:rsid w:val="00B955BF"/>
    <w:rsid w:val="00B95984"/>
    <w:rsid w:val="00B96A2A"/>
    <w:rsid w:val="00BA4FCA"/>
    <w:rsid w:val="00BA62F4"/>
    <w:rsid w:val="00BC0D3C"/>
    <w:rsid w:val="00BC1BBA"/>
    <w:rsid w:val="00BC1EE3"/>
    <w:rsid w:val="00BC21E1"/>
    <w:rsid w:val="00BC4969"/>
    <w:rsid w:val="00BC6FFF"/>
    <w:rsid w:val="00BD1EE3"/>
    <w:rsid w:val="00BD1FB5"/>
    <w:rsid w:val="00BE309D"/>
    <w:rsid w:val="00BE38B3"/>
    <w:rsid w:val="00BE6D61"/>
    <w:rsid w:val="00BF0239"/>
    <w:rsid w:val="00BF0717"/>
    <w:rsid w:val="00BF4806"/>
    <w:rsid w:val="00BF6DF5"/>
    <w:rsid w:val="00C04D27"/>
    <w:rsid w:val="00C10437"/>
    <w:rsid w:val="00C16206"/>
    <w:rsid w:val="00C165A1"/>
    <w:rsid w:val="00C324AE"/>
    <w:rsid w:val="00C32B49"/>
    <w:rsid w:val="00C34590"/>
    <w:rsid w:val="00C3474A"/>
    <w:rsid w:val="00C43885"/>
    <w:rsid w:val="00C45DE9"/>
    <w:rsid w:val="00C4687D"/>
    <w:rsid w:val="00C51824"/>
    <w:rsid w:val="00C5360C"/>
    <w:rsid w:val="00C66119"/>
    <w:rsid w:val="00C75564"/>
    <w:rsid w:val="00C772D3"/>
    <w:rsid w:val="00C834EC"/>
    <w:rsid w:val="00C845CC"/>
    <w:rsid w:val="00C868D3"/>
    <w:rsid w:val="00C95EA4"/>
    <w:rsid w:val="00C96399"/>
    <w:rsid w:val="00CB1D31"/>
    <w:rsid w:val="00CB7D58"/>
    <w:rsid w:val="00CD0752"/>
    <w:rsid w:val="00CD5B7D"/>
    <w:rsid w:val="00CD7F73"/>
    <w:rsid w:val="00CE005A"/>
    <w:rsid w:val="00CE54CD"/>
    <w:rsid w:val="00CE59FF"/>
    <w:rsid w:val="00CE7369"/>
    <w:rsid w:val="00CF1AC1"/>
    <w:rsid w:val="00CF36AF"/>
    <w:rsid w:val="00CF4705"/>
    <w:rsid w:val="00CF61AA"/>
    <w:rsid w:val="00CF61B0"/>
    <w:rsid w:val="00D01168"/>
    <w:rsid w:val="00D026E3"/>
    <w:rsid w:val="00D04B39"/>
    <w:rsid w:val="00D05ABE"/>
    <w:rsid w:val="00D05C85"/>
    <w:rsid w:val="00D06F81"/>
    <w:rsid w:val="00D11776"/>
    <w:rsid w:val="00D15E84"/>
    <w:rsid w:val="00D21BA2"/>
    <w:rsid w:val="00D22709"/>
    <w:rsid w:val="00D2502F"/>
    <w:rsid w:val="00D25954"/>
    <w:rsid w:val="00D26BD7"/>
    <w:rsid w:val="00D33C5D"/>
    <w:rsid w:val="00D34149"/>
    <w:rsid w:val="00D3517F"/>
    <w:rsid w:val="00D360F3"/>
    <w:rsid w:val="00D40FEA"/>
    <w:rsid w:val="00D4488F"/>
    <w:rsid w:val="00D451CD"/>
    <w:rsid w:val="00D52C5F"/>
    <w:rsid w:val="00D607C1"/>
    <w:rsid w:val="00D62ADA"/>
    <w:rsid w:val="00D62C4D"/>
    <w:rsid w:val="00D64A34"/>
    <w:rsid w:val="00D655E9"/>
    <w:rsid w:val="00D66BE6"/>
    <w:rsid w:val="00D67A8D"/>
    <w:rsid w:val="00D729A2"/>
    <w:rsid w:val="00D7347F"/>
    <w:rsid w:val="00D73961"/>
    <w:rsid w:val="00D74569"/>
    <w:rsid w:val="00D83EC2"/>
    <w:rsid w:val="00D840D7"/>
    <w:rsid w:val="00D84AE8"/>
    <w:rsid w:val="00D84E73"/>
    <w:rsid w:val="00D8514C"/>
    <w:rsid w:val="00D85284"/>
    <w:rsid w:val="00D8697C"/>
    <w:rsid w:val="00D86EF9"/>
    <w:rsid w:val="00D927A9"/>
    <w:rsid w:val="00D9328B"/>
    <w:rsid w:val="00D97C42"/>
    <w:rsid w:val="00D97CE9"/>
    <w:rsid w:val="00DA11AA"/>
    <w:rsid w:val="00DA7D70"/>
    <w:rsid w:val="00DB08A6"/>
    <w:rsid w:val="00DB15CC"/>
    <w:rsid w:val="00DB5BB3"/>
    <w:rsid w:val="00DB79C9"/>
    <w:rsid w:val="00DD172E"/>
    <w:rsid w:val="00DD43F9"/>
    <w:rsid w:val="00DD455D"/>
    <w:rsid w:val="00DD505B"/>
    <w:rsid w:val="00DD560C"/>
    <w:rsid w:val="00DD72A3"/>
    <w:rsid w:val="00DD74A3"/>
    <w:rsid w:val="00DE2B8C"/>
    <w:rsid w:val="00DE6ACE"/>
    <w:rsid w:val="00DE7828"/>
    <w:rsid w:val="00DF05A5"/>
    <w:rsid w:val="00E04253"/>
    <w:rsid w:val="00E04F4D"/>
    <w:rsid w:val="00E06445"/>
    <w:rsid w:val="00E06BCD"/>
    <w:rsid w:val="00E07C94"/>
    <w:rsid w:val="00E1203C"/>
    <w:rsid w:val="00E161C0"/>
    <w:rsid w:val="00E16208"/>
    <w:rsid w:val="00E21102"/>
    <w:rsid w:val="00E258A6"/>
    <w:rsid w:val="00E25E8E"/>
    <w:rsid w:val="00E264DF"/>
    <w:rsid w:val="00E32964"/>
    <w:rsid w:val="00E33CE4"/>
    <w:rsid w:val="00E35053"/>
    <w:rsid w:val="00E51776"/>
    <w:rsid w:val="00E56085"/>
    <w:rsid w:val="00E7051B"/>
    <w:rsid w:val="00E709B6"/>
    <w:rsid w:val="00E728A5"/>
    <w:rsid w:val="00E76B7B"/>
    <w:rsid w:val="00E80AE9"/>
    <w:rsid w:val="00E84612"/>
    <w:rsid w:val="00E854EF"/>
    <w:rsid w:val="00E93D83"/>
    <w:rsid w:val="00E94762"/>
    <w:rsid w:val="00E95775"/>
    <w:rsid w:val="00E959A7"/>
    <w:rsid w:val="00EA325C"/>
    <w:rsid w:val="00EA352A"/>
    <w:rsid w:val="00EA5822"/>
    <w:rsid w:val="00EA5D45"/>
    <w:rsid w:val="00EA6357"/>
    <w:rsid w:val="00EA77BD"/>
    <w:rsid w:val="00EB0F1A"/>
    <w:rsid w:val="00EB1C80"/>
    <w:rsid w:val="00EB5F6A"/>
    <w:rsid w:val="00EC2ED5"/>
    <w:rsid w:val="00EC5E2D"/>
    <w:rsid w:val="00ED0521"/>
    <w:rsid w:val="00ED18BC"/>
    <w:rsid w:val="00ED2E47"/>
    <w:rsid w:val="00ED65C2"/>
    <w:rsid w:val="00ED7769"/>
    <w:rsid w:val="00ED7CE8"/>
    <w:rsid w:val="00EE1EB8"/>
    <w:rsid w:val="00EE35D0"/>
    <w:rsid w:val="00EE3C89"/>
    <w:rsid w:val="00EE4A74"/>
    <w:rsid w:val="00EE79DF"/>
    <w:rsid w:val="00EE7BD4"/>
    <w:rsid w:val="00F01807"/>
    <w:rsid w:val="00F04C39"/>
    <w:rsid w:val="00F06A27"/>
    <w:rsid w:val="00F12AE6"/>
    <w:rsid w:val="00F13BB8"/>
    <w:rsid w:val="00F159C7"/>
    <w:rsid w:val="00F167C2"/>
    <w:rsid w:val="00F17272"/>
    <w:rsid w:val="00F249DD"/>
    <w:rsid w:val="00F27EFE"/>
    <w:rsid w:val="00F331B8"/>
    <w:rsid w:val="00F363E4"/>
    <w:rsid w:val="00F40266"/>
    <w:rsid w:val="00F4199C"/>
    <w:rsid w:val="00F4247B"/>
    <w:rsid w:val="00F42FA6"/>
    <w:rsid w:val="00F47233"/>
    <w:rsid w:val="00F4749E"/>
    <w:rsid w:val="00F477DD"/>
    <w:rsid w:val="00F51973"/>
    <w:rsid w:val="00F55BC9"/>
    <w:rsid w:val="00F6253B"/>
    <w:rsid w:val="00F644E3"/>
    <w:rsid w:val="00F64D3B"/>
    <w:rsid w:val="00F65B0A"/>
    <w:rsid w:val="00F7211C"/>
    <w:rsid w:val="00F759C3"/>
    <w:rsid w:val="00F76135"/>
    <w:rsid w:val="00F76FBA"/>
    <w:rsid w:val="00F7725D"/>
    <w:rsid w:val="00F821D0"/>
    <w:rsid w:val="00F8248F"/>
    <w:rsid w:val="00F85333"/>
    <w:rsid w:val="00F900B8"/>
    <w:rsid w:val="00F942C9"/>
    <w:rsid w:val="00F95D6D"/>
    <w:rsid w:val="00F9682E"/>
    <w:rsid w:val="00FA3AF0"/>
    <w:rsid w:val="00FA402B"/>
    <w:rsid w:val="00FA7677"/>
    <w:rsid w:val="00FA78BD"/>
    <w:rsid w:val="00FB3D86"/>
    <w:rsid w:val="00FC32D8"/>
    <w:rsid w:val="00FD462E"/>
    <w:rsid w:val="00FD6DCF"/>
    <w:rsid w:val="00FD7469"/>
    <w:rsid w:val="00FE16FC"/>
    <w:rsid w:val="00FF0E5A"/>
    <w:rsid w:val="00FF2CCE"/>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B4A8"/>
  <w15:chartTrackingRefBased/>
  <w15:docId w15:val="{D179C9B7-87CD-40BB-A75A-C52FD543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F0"/>
  </w:style>
  <w:style w:type="paragraph" w:styleId="Heading1">
    <w:name w:val="heading 1"/>
    <w:basedOn w:val="Normal"/>
    <w:next w:val="Normal"/>
    <w:link w:val="Heading1Char"/>
    <w:uiPriority w:val="9"/>
    <w:qFormat/>
    <w:rsid w:val="00963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8D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next w:val="Normal"/>
    <w:link w:val="Heading3Char"/>
    <w:uiPriority w:val="9"/>
    <w:unhideWhenUsed/>
    <w:qFormat/>
    <w:rsid w:val="009B5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81C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8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25E8E"/>
    <w:pPr>
      <w:ind w:left="720"/>
      <w:contextualSpacing/>
    </w:pPr>
  </w:style>
  <w:style w:type="table" w:styleId="TableGrid">
    <w:name w:val="Table Grid"/>
    <w:basedOn w:val="TableNormal"/>
    <w:uiPriority w:val="59"/>
    <w:rsid w:val="00B7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16A"/>
    <w:rPr>
      <w:color w:val="0000FF"/>
      <w:u w:val="single"/>
    </w:rPr>
  </w:style>
  <w:style w:type="paragraph" w:styleId="NormalWeb">
    <w:name w:val="Normal (Web)"/>
    <w:basedOn w:val="Normal"/>
    <w:uiPriority w:val="99"/>
    <w:unhideWhenUsed/>
    <w:rsid w:val="00796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144831"/>
  </w:style>
  <w:style w:type="character" w:styleId="CommentReference">
    <w:name w:val="annotation reference"/>
    <w:basedOn w:val="DefaultParagraphFont"/>
    <w:unhideWhenUsed/>
    <w:rsid w:val="00144831"/>
    <w:rPr>
      <w:sz w:val="16"/>
      <w:szCs w:val="16"/>
    </w:rPr>
  </w:style>
  <w:style w:type="paragraph" w:styleId="CommentText">
    <w:name w:val="annotation text"/>
    <w:basedOn w:val="Normal"/>
    <w:link w:val="CommentTextChar"/>
    <w:uiPriority w:val="99"/>
    <w:unhideWhenUsed/>
    <w:rsid w:val="00144831"/>
    <w:pPr>
      <w:spacing w:line="240" w:lineRule="auto"/>
    </w:pPr>
    <w:rPr>
      <w:sz w:val="20"/>
      <w:szCs w:val="20"/>
    </w:rPr>
  </w:style>
  <w:style w:type="character" w:customStyle="1" w:styleId="CommentTextChar">
    <w:name w:val="Comment Text Char"/>
    <w:basedOn w:val="DefaultParagraphFont"/>
    <w:link w:val="CommentText"/>
    <w:uiPriority w:val="99"/>
    <w:rsid w:val="00144831"/>
    <w:rPr>
      <w:sz w:val="20"/>
      <w:szCs w:val="20"/>
    </w:rPr>
  </w:style>
  <w:style w:type="paragraph" w:styleId="CommentSubject">
    <w:name w:val="annotation subject"/>
    <w:basedOn w:val="CommentText"/>
    <w:next w:val="CommentText"/>
    <w:link w:val="CommentSubjectChar"/>
    <w:uiPriority w:val="99"/>
    <w:semiHidden/>
    <w:unhideWhenUsed/>
    <w:rsid w:val="00144831"/>
    <w:rPr>
      <w:b/>
      <w:bCs/>
    </w:rPr>
  </w:style>
  <w:style w:type="character" w:customStyle="1" w:styleId="CommentSubjectChar">
    <w:name w:val="Comment Subject Char"/>
    <w:basedOn w:val="CommentTextChar"/>
    <w:link w:val="CommentSubject"/>
    <w:uiPriority w:val="99"/>
    <w:semiHidden/>
    <w:rsid w:val="00144831"/>
    <w:rPr>
      <w:b/>
      <w:bCs/>
      <w:sz w:val="20"/>
      <w:szCs w:val="20"/>
    </w:rPr>
  </w:style>
  <w:style w:type="paragraph" w:styleId="BalloonText">
    <w:name w:val="Balloon Text"/>
    <w:basedOn w:val="Normal"/>
    <w:link w:val="BalloonTextChar"/>
    <w:uiPriority w:val="99"/>
    <w:semiHidden/>
    <w:unhideWhenUsed/>
    <w:rsid w:val="0014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31"/>
    <w:rPr>
      <w:rFonts w:ascii="Segoe UI" w:hAnsi="Segoe UI" w:cs="Segoe UI"/>
      <w:sz w:val="18"/>
      <w:szCs w:val="18"/>
    </w:rPr>
  </w:style>
  <w:style w:type="paragraph" w:styleId="NoSpacing">
    <w:name w:val="No Spacing"/>
    <w:uiPriority w:val="1"/>
    <w:qFormat/>
    <w:rsid w:val="00D62ADA"/>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8B08D1"/>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8B08D1"/>
    <w:pPr>
      <w:spacing w:after="0" w:line="240" w:lineRule="auto"/>
    </w:pPr>
  </w:style>
  <w:style w:type="character" w:styleId="Emphasis">
    <w:name w:val="Emphasis"/>
    <w:basedOn w:val="DefaultParagraphFont"/>
    <w:uiPriority w:val="20"/>
    <w:qFormat/>
    <w:rsid w:val="00994719"/>
    <w:rPr>
      <w:i/>
      <w:iCs/>
    </w:rPr>
  </w:style>
  <w:style w:type="character" w:styleId="Strong">
    <w:name w:val="Strong"/>
    <w:basedOn w:val="DefaultParagraphFont"/>
    <w:uiPriority w:val="22"/>
    <w:qFormat/>
    <w:rsid w:val="00994719"/>
    <w:rPr>
      <w:b/>
      <w:bCs/>
    </w:rPr>
  </w:style>
  <w:style w:type="paragraph" w:styleId="Header">
    <w:name w:val="header"/>
    <w:basedOn w:val="Normal"/>
    <w:link w:val="HeaderChar"/>
    <w:unhideWhenUsed/>
    <w:rsid w:val="006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744"/>
  </w:style>
  <w:style w:type="paragraph" w:styleId="Footer">
    <w:name w:val="footer"/>
    <w:basedOn w:val="Normal"/>
    <w:link w:val="FooterChar"/>
    <w:uiPriority w:val="99"/>
    <w:unhideWhenUsed/>
    <w:rsid w:val="006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744"/>
  </w:style>
  <w:style w:type="character" w:customStyle="1" w:styleId="Heading1Char">
    <w:name w:val="Heading 1 Char"/>
    <w:basedOn w:val="DefaultParagraphFont"/>
    <w:link w:val="Heading1"/>
    <w:uiPriority w:val="9"/>
    <w:rsid w:val="009638C5"/>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90043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TOCHeading">
    <w:name w:val="TOC Heading"/>
    <w:basedOn w:val="Heading1"/>
    <w:next w:val="Normal"/>
    <w:uiPriority w:val="39"/>
    <w:unhideWhenUsed/>
    <w:qFormat/>
    <w:rsid w:val="00900430"/>
    <w:pPr>
      <w:outlineLvl w:val="9"/>
    </w:pPr>
    <w:rPr>
      <w:lang w:val="en-US"/>
    </w:rPr>
  </w:style>
  <w:style w:type="paragraph" w:styleId="TOC1">
    <w:name w:val="toc 1"/>
    <w:basedOn w:val="Normal"/>
    <w:next w:val="Normal"/>
    <w:autoRedefine/>
    <w:uiPriority w:val="39"/>
    <w:unhideWhenUsed/>
    <w:rsid w:val="00DB15CC"/>
    <w:pPr>
      <w:tabs>
        <w:tab w:val="left" w:pos="660"/>
        <w:tab w:val="right" w:leader="dot" w:pos="9016"/>
      </w:tabs>
      <w:spacing w:after="100" w:line="360" w:lineRule="auto"/>
    </w:pPr>
  </w:style>
  <w:style w:type="paragraph" w:customStyle="1" w:styleId="CharCharCharChar">
    <w:name w:val="Char Char Char Char"/>
    <w:basedOn w:val="Normal"/>
    <w:rsid w:val="00932C10"/>
    <w:pPr>
      <w:spacing w:line="240" w:lineRule="exact"/>
    </w:pPr>
    <w:rPr>
      <w:rFonts w:ascii="Tahoma" w:eastAsia="Times New Roman" w:hAnsi="Tahoma" w:cs="Tahoma"/>
      <w:sz w:val="20"/>
      <w:szCs w:val="20"/>
      <w:lang w:val="en-US"/>
    </w:rPr>
  </w:style>
  <w:style w:type="paragraph" w:customStyle="1" w:styleId="CharCharCharChar0">
    <w:name w:val="Char Char Char Char"/>
    <w:basedOn w:val="Normal"/>
    <w:rsid w:val="00914F66"/>
    <w:pPr>
      <w:spacing w:line="240" w:lineRule="exact"/>
    </w:pPr>
    <w:rPr>
      <w:rFonts w:ascii="Tahoma" w:eastAsia="Times New Roman" w:hAnsi="Tahoma" w:cs="Tahoma"/>
      <w:sz w:val="20"/>
      <w:szCs w:val="20"/>
      <w:lang w:val="en-US"/>
    </w:rPr>
  </w:style>
  <w:style w:type="paragraph" w:styleId="BodyText">
    <w:name w:val="Body Text"/>
    <w:basedOn w:val="Normal"/>
    <w:link w:val="BodyTextChar"/>
    <w:rsid w:val="00566DA3"/>
    <w:pPr>
      <w:spacing w:after="0" w:line="360" w:lineRule="auto"/>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566DA3"/>
    <w:rPr>
      <w:rFonts w:ascii="Times New Roman" w:eastAsia="Times New Roman" w:hAnsi="Times New Roman" w:cs="Times New Roman"/>
      <w:sz w:val="24"/>
      <w:szCs w:val="20"/>
      <w:lang w:val="en-US" w:eastAsia="en-GB"/>
    </w:rPr>
  </w:style>
  <w:style w:type="character" w:customStyle="1" w:styleId="element-invisible1">
    <w:name w:val="element-invisible1"/>
    <w:basedOn w:val="DefaultParagraphFont"/>
    <w:rsid w:val="00787F76"/>
  </w:style>
  <w:style w:type="paragraph" w:customStyle="1" w:styleId="CharCharCharChar1">
    <w:name w:val="Char Char Char Char"/>
    <w:basedOn w:val="Normal"/>
    <w:rsid w:val="00F6253B"/>
    <w:pPr>
      <w:spacing w:line="240" w:lineRule="exact"/>
    </w:pPr>
    <w:rPr>
      <w:rFonts w:ascii="Tahoma" w:eastAsia="Times New Roman" w:hAnsi="Tahoma" w:cs="Tahoma"/>
      <w:sz w:val="20"/>
      <w:szCs w:val="20"/>
      <w:lang w:val="en-US"/>
    </w:rPr>
  </w:style>
  <w:style w:type="paragraph" w:styleId="BodyTextIndent3">
    <w:name w:val="Body Text Indent 3"/>
    <w:basedOn w:val="Normal"/>
    <w:link w:val="BodyTextIndent3Char"/>
    <w:uiPriority w:val="99"/>
    <w:semiHidden/>
    <w:unhideWhenUsed/>
    <w:rsid w:val="009B55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B55B4"/>
    <w:rPr>
      <w:sz w:val="16"/>
      <w:szCs w:val="16"/>
    </w:rPr>
  </w:style>
  <w:style w:type="paragraph" w:customStyle="1" w:styleId="CharCharCharChar2">
    <w:name w:val="Char Char Char Char"/>
    <w:basedOn w:val="Normal"/>
    <w:rsid w:val="009B55B4"/>
    <w:pPr>
      <w:spacing w:line="240" w:lineRule="exact"/>
    </w:pPr>
    <w:rPr>
      <w:rFonts w:ascii="Tahoma" w:eastAsia="Times New Roman" w:hAnsi="Tahoma" w:cs="Tahoma"/>
      <w:sz w:val="20"/>
      <w:szCs w:val="20"/>
      <w:lang w:val="en-US"/>
    </w:rPr>
  </w:style>
  <w:style w:type="character" w:customStyle="1" w:styleId="Heading3Char">
    <w:name w:val="Heading 3 Char"/>
    <w:basedOn w:val="DefaultParagraphFont"/>
    <w:link w:val="Heading3"/>
    <w:uiPriority w:val="9"/>
    <w:rsid w:val="009B55B4"/>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3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81CC5"/>
    <w:rPr>
      <w:rFonts w:asciiTheme="majorHAnsi" w:eastAsiaTheme="majorEastAsia" w:hAnsiTheme="majorHAnsi" w:cstheme="majorBidi"/>
      <w:i/>
      <w:iCs/>
      <w:color w:val="2E74B5" w:themeColor="accent1" w:themeShade="BF"/>
    </w:rPr>
  </w:style>
  <w:style w:type="table" w:customStyle="1" w:styleId="TableGrid7">
    <w:name w:val="Table Grid7"/>
    <w:basedOn w:val="TableNormal"/>
    <w:next w:val="TableGrid"/>
    <w:uiPriority w:val="59"/>
    <w:rsid w:val="0034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5058"/>
    <w:rPr>
      <w:color w:val="954F72" w:themeColor="followedHyperlink"/>
      <w:u w:val="single"/>
    </w:rPr>
  </w:style>
  <w:style w:type="paragraph" w:customStyle="1" w:styleId="DefaultText">
    <w:name w:val="Default Text"/>
    <w:basedOn w:val="Normal"/>
    <w:rsid w:val="003C02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paragraph" w:styleId="TOC2">
    <w:name w:val="toc 2"/>
    <w:basedOn w:val="Normal"/>
    <w:next w:val="Normal"/>
    <w:autoRedefine/>
    <w:uiPriority w:val="39"/>
    <w:unhideWhenUsed/>
    <w:rsid w:val="000F209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7772">
      <w:bodyDiv w:val="1"/>
      <w:marLeft w:val="0"/>
      <w:marRight w:val="0"/>
      <w:marTop w:val="0"/>
      <w:marBottom w:val="0"/>
      <w:divBdr>
        <w:top w:val="none" w:sz="0" w:space="0" w:color="auto"/>
        <w:left w:val="none" w:sz="0" w:space="0" w:color="auto"/>
        <w:bottom w:val="none" w:sz="0" w:space="0" w:color="auto"/>
        <w:right w:val="none" w:sz="0" w:space="0" w:color="auto"/>
      </w:divBdr>
      <w:divsChild>
        <w:div w:id="655376515">
          <w:marLeft w:val="0"/>
          <w:marRight w:val="0"/>
          <w:marTop w:val="0"/>
          <w:marBottom w:val="0"/>
          <w:divBdr>
            <w:top w:val="none" w:sz="0" w:space="0" w:color="auto"/>
            <w:left w:val="none" w:sz="0" w:space="0" w:color="auto"/>
            <w:bottom w:val="none" w:sz="0" w:space="0" w:color="auto"/>
            <w:right w:val="none" w:sz="0" w:space="0" w:color="auto"/>
          </w:divBdr>
          <w:divsChild>
            <w:div w:id="572858451">
              <w:marLeft w:val="0"/>
              <w:marRight w:val="0"/>
              <w:marTop w:val="0"/>
              <w:marBottom w:val="0"/>
              <w:divBdr>
                <w:top w:val="none" w:sz="0" w:space="0" w:color="auto"/>
                <w:left w:val="none" w:sz="0" w:space="0" w:color="auto"/>
                <w:bottom w:val="none" w:sz="0" w:space="0" w:color="auto"/>
                <w:right w:val="none" w:sz="0" w:space="0" w:color="auto"/>
              </w:divBdr>
              <w:divsChild>
                <w:div w:id="2122992149">
                  <w:marLeft w:val="0"/>
                  <w:marRight w:val="0"/>
                  <w:marTop w:val="0"/>
                  <w:marBottom w:val="0"/>
                  <w:divBdr>
                    <w:top w:val="none" w:sz="0" w:space="0" w:color="auto"/>
                    <w:left w:val="none" w:sz="0" w:space="0" w:color="auto"/>
                    <w:bottom w:val="none" w:sz="0" w:space="0" w:color="auto"/>
                    <w:right w:val="none" w:sz="0" w:space="0" w:color="auto"/>
                  </w:divBdr>
                  <w:divsChild>
                    <w:div w:id="888223434">
                      <w:marLeft w:val="0"/>
                      <w:marRight w:val="0"/>
                      <w:marTop w:val="0"/>
                      <w:marBottom w:val="0"/>
                      <w:divBdr>
                        <w:top w:val="none" w:sz="0" w:space="0" w:color="auto"/>
                        <w:left w:val="none" w:sz="0" w:space="0" w:color="auto"/>
                        <w:bottom w:val="none" w:sz="0" w:space="0" w:color="auto"/>
                        <w:right w:val="none" w:sz="0" w:space="0" w:color="auto"/>
                      </w:divBdr>
                      <w:divsChild>
                        <w:div w:id="1822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6882">
      <w:bodyDiv w:val="1"/>
      <w:marLeft w:val="0"/>
      <w:marRight w:val="0"/>
      <w:marTop w:val="0"/>
      <w:marBottom w:val="0"/>
      <w:divBdr>
        <w:top w:val="none" w:sz="0" w:space="0" w:color="auto"/>
        <w:left w:val="none" w:sz="0" w:space="0" w:color="auto"/>
        <w:bottom w:val="none" w:sz="0" w:space="0" w:color="auto"/>
        <w:right w:val="none" w:sz="0" w:space="0" w:color="auto"/>
      </w:divBdr>
      <w:divsChild>
        <w:div w:id="120538721">
          <w:marLeft w:val="0"/>
          <w:marRight w:val="0"/>
          <w:marTop w:val="0"/>
          <w:marBottom w:val="0"/>
          <w:divBdr>
            <w:top w:val="none" w:sz="0" w:space="0" w:color="auto"/>
            <w:left w:val="none" w:sz="0" w:space="0" w:color="auto"/>
            <w:bottom w:val="none" w:sz="0" w:space="0" w:color="auto"/>
            <w:right w:val="none" w:sz="0" w:space="0" w:color="auto"/>
          </w:divBdr>
          <w:divsChild>
            <w:div w:id="1098022013">
              <w:marLeft w:val="0"/>
              <w:marRight w:val="0"/>
              <w:marTop w:val="0"/>
              <w:marBottom w:val="0"/>
              <w:divBdr>
                <w:top w:val="none" w:sz="0" w:space="0" w:color="auto"/>
                <w:left w:val="none" w:sz="0" w:space="0" w:color="auto"/>
                <w:bottom w:val="none" w:sz="0" w:space="0" w:color="auto"/>
                <w:right w:val="none" w:sz="0" w:space="0" w:color="auto"/>
              </w:divBdr>
              <w:divsChild>
                <w:div w:id="5799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259">
      <w:bodyDiv w:val="1"/>
      <w:marLeft w:val="0"/>
      <w:marRight w:val="0"/>
      <w:marTop w:val="0"/>
      <w:marBottom w:val="6465"/>
      <w:divBdr>
        <w:top w:val="none" w:sz="0" w:space="0" w:color="auto"/>
        <w:left w:val="none" w:sz="0" w:space="0" w:color="auto"/>
        <w:bottom w:val="none" w:sz="0" w:space="0" w:color="auto"/>
        <w:right w:val="none" w:sz="0" w:space="0" w:color="auto"/>
      </w:divBdr>
      <w:divsChild>
        <w:div w:id="325860286">
          <w:marLeft w:val="0"/>
          <w:marRight w:val="0"/>
          <w:marTop w:val="0"/>
          <w:marBottom w:val="0"/>
          <w:divBdr>
            <w:top w:val="none" w:sz="0" w:space="0" w:color="auto"/>
            <w:left w:val="none" w:sz="0" w:space="0" w:color="auto"/>
            <w:bottom w:val="none" w:sz="0" w:space="0" w:color="auto"/>
            <w:right w:val="none" w:sz="0" w:space="0" w:color="auto"/>
          </w:divBdr>
          <w:divsChild>
            <w:div w:id="2040201950">
              <w:marLeft w:val="-450"/>
              <w:marRight w:val="0"/>
              <w:marTop w:val="0"/>
              <w:marBottom w:val="0"/>
              <w:divBdr>
                <w:top w:val="none" w:sz="0" w:space="0" w:color="auto"/>
                <w:left w:val="none" w:sz="0" w:space="0" w:color="auto"/>
                <w:bottom w:val="none" w:sz="0" w:space="0" w:color="auto"/>
                <w:right w:val="none" w:sz="0" w:space="0" w:color="auto"/>
              </w:divBdr>
              <w:divsChild>
                <w:div w:id="376005355">
                  <w:marLeft w:val="0"/>
                  <w:marRight w:val="0"/>
                  <w:marTop w:val="0"/>
                  <w:marBottom w:val="0"/>
                  <w:divBdr>
                    <w:top w:val="none" w:sz="0" w:space="0" w:color="auto"/>
                    <w:left w:val="none" w:sz="0" w:space="0" w:color="auto"/>
                    <w:bottom w:val="none" w:sz="0" w:space="0" w:color="auto"/>
                    <w:right w:val="none" w:sz="0" w:space="0" w:color="auto"/>
                  </w:divBdr>
                  <w:divsChild>
                    <w:div w:id="2505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6922">
      <w:bodyDiv w:val="1"/>
      <w:marLeft w:val="0"/>
      <w:marRight w:val="0"/>
      <w:marTop w:val="0"/>
      <w:marBottom w:val="0"/>
      <w:divBdr>
        <w:top w:val="none" w:sz="0" w:space="0" w:color="auto"/>
        <w:left w:val="none" w:sz="0" w:space="0" w:color="auto"/>
        <w:bottom w:val="none" w:sz="0" w:space="0" w:color="auto"/>
        <w:right w:val="none" w:sz="0" w:space="0" w:color="auto"/>
      </w:divBdr>
      <w:divsChild>
        <w:div w:id="784349705">
          <w:marLeft w:val="0"/>
          <w:marRight w:val="0"/>
          <w:marTop w:val="0"/>
          <w:marBottom w:val="0"/>
          <w:divBdr>
            <w:top w:val="none" w:sz="0" w:space="0" w:color="auto"/>
            <w:left w:val="none" w:sz="0" w:space="0" w:color="auto"/>
            <w:bottom w:val="none" w:sz="0" w:space="0" w:color="auto"/>
            <w:right w:val="none" w:sz="0" w:space="0" w:color="auto"/>
          </w:divBdr>
          <w:divsChild>
            <w:div w:id="2044597337">
              <w:marLeft w:val="0"/>
              <w:marRight w:val="0"/>
              <w:marTop w:val="0"/>
              <w:marBottom w:val="0"/>
              <w:divBdr>
                <w:top w:val="none" w:sz="0" w:space="0" w:color="auto"/>
                <w:left w:val="none" w:sz="0" w:space="0" w:color="auto"/>
                <w:bottom w:val="none" w:sz="0" w:space="0" w:color="auto"/>
                <w:right w:val="none" w:sz="0" w:space="0" w:color="auto"/>
              </w:divBdr>
              <w:divsChild>
                <w:div w:id="748505820">
                  <w:marLeft w:val="0"/>
                  <w:marRight w:val="0"/>
                  <w:marTop w:val="0"/>
                  <w:marBottom w:val="0"/>
                  <w:divBdr>
                    <w:top w:val="none" w:sz="0" w:space="0" w:color="auto"/>
                    <w:left w:val="none" w:sz="0" w:space="0" w:color="auto"/>
                    <w:bottom w:val="none" w:sz="0" w:space="0" w:color="auto"/>
                    <w:right w:val="none" w:sz="0" w:space="0" w:color="auto"/>
                  </w:divBdr>
                  <w:divsChild>
                    <w:div w:id="269968979">
                      <w:marLeft w:val="0"/>
                      <w:marRight w:val="0"/>
                      <w:marTop w:val="0"/>
                      <w:marBottom w:val="0"/>
                      <w:divBdr>
                        <w:top w:val="none" w:sz="0" w:space="0" w:color="auto"/>
                        <w:left w:val="none" w:sz="0" w:space="0" w:color="auto"/>
                        <w:bottom w:val="none" w:sz="0" w:space="0" w:color="auto"/>
                        <w:right w:val="none" w:sz="0" w:space="0" w:color="auto"/>
                      </w:divBdr>
                      <w:divsChild>
                        <w:div w:id="1622416316">
                          <w:marLeft w:val="0"/>
                          <w:marRight w:val="0"/>
                          <w:marTop w:val="0"/>
                          <w:marBottom w:val="0"/>
                          <w:divBdr>
                            <w:top w:val="none" w:sz="0" w:space="0" w:color="auto"/>
                            <w:left w:val="none" w:sz="0" w:space="0" w:color="auto"/>
                            <w:bottom w:val="none" w:sz="0" w:space="0" w:color="auto"/>
                            <w:right w:val="none" w:sz="0" w:space="0" w:color="auto"/>
                          </w:divBdr>
                          <w:divsChild>
                            <w:div w:id="1896311434">
                              <w:marLeft w:val="0"/>
                              <w:marRight w:val="0"/>
                              <w:marTop w:val="0"/>
                              <w:marBottom w:val="0"/>
                              <w:divBdr>
                                <w:top w:val="none" w:sz="0" w:space="0" w:color="auto"/>
                                <w:left w:val="none" w:sz="0" w:space="0" w:color="auto"/>
                                <w:bottom w:val="none" w:sz="0" w:space="0" w:color="auto"/>
                                <w:right w:val="none" w:sz="0" w:space="0" w:color="auto"/>
                              </w:divBdr>
                              <w:divsChild>
                                <w:div w:id="1753893005">
                                  <w:marLeft w:val="0"/>
                                  <w:marRight w:val="0"/>
                                  <w:marTop w:val="0"/>
                                  <w:marBottom w:val="0"/>
                                  <w:divBdr>
                                    <w:top w:val="none" w:sz="0" w:space="0" w:color="auto"/>
                                    <w:left w:val="none" w:sz="0" w:space="0" w:color="auto"/>
                                    <w:bottom w:val="none" w:sz="0" w:space="0" w:color="auto"/>
                                    <w:right w:val="none" w:sz="0" w:space="0" w:color="auto"/>
                                  </w:divBdr>
                                  <w:divsChild>
                                    <w:div w:id="1916940094">
                                      <w:marLeft w:val="0"/>
                                      <w:marRight w:val="0"/>
                                      <w:marTop w:val="0"/>
                                      <w:marBottom w:val="0"/>
                                      <w:divBdr>
                                        <w:top w:val="none" w:sz="0" w:space="0" w:color="auto"/>
                                        <w:left w:val="none" w:sz="0" w:space="0" w:color="auto"/>
                                        <w:bottom w:val="none" w:sz="0" w:space="0" w:color="auto"/>
                                        <w:right w:val="none" w:sz="0" w:space="0" w:color="auto"/>
                                      </w:divBdr>
                                      <w:divsChild>
                                        <w:div w:id="1061250572">
                                          <w:marLeft w:val="0"/>
                                          <w:marRight w:val="0"/>
                                          <w:marTop w:val="0"/>
                                          <w:marBottom w:val="0"/>
                                          <w:divBdr>
                                            <w:top w:val="none" w:sz="0" w:space="0" w:color="auto"/>
                                            <w:left w:val="none" w:sz="0" w:space="0" w:color="auto"/>
                                            <w:bottom w:val="none" w:sz="0" w:space="0" w:color="auto"/>
                                            <w:right w:val="none" w:sz="0" w:space="0" w:color="auto"/>
                                          </w:divBdr>
                                          <w:divsChild>
                                            <w:div w:id="307323022">
                                              <w:marLeft w:val="0"/>
                                              <w:marRight w:val="0"/>
                                              <w:marTop w:val="0"/>
                                              <w:marBottom w:val="0"/>
                                              <w:divBdr>
                                                <w:top w:val="none" w:sz="0" w:space="0" w:color="auto"/>
                                                <w:left w:val="none" w:sz="0" w:space="0" w:color="auto"/>
                                                <w:bottom w:val="none" w:sz="0" w:space="0" w:color="auto"/>
                                                <w:right w:val="none" w:sz="0" w:space="0" w:color="auto"/>
                                              </w:divBdr>
                                              <w:divsChild>
                                                <w:div w:id="232470139">
                                                  <w:marLeft w:val="0"/>
                                                  <w:marRight w:val="0"/>
                                                  <w:marTop w:val="0"/>
                                                  <w:marBottom w:val="0"/>
                                                  <w:divBdr>
                                                    <w:top w:val="none" w:sz="0" w:space="0" w:color="auto"/>
                                                    <w:left w:val="none" w:sz="0" w:space="0" w:color="auto"/>
                                                    <w:bottom w:val="none" w:sz="0" w:space="0" w:color="auto"/>
                                                    <w:right w:val="none" w:sz="0" w:space="0" w:color="auto"/>
                                                  </w:divBdr>
                                                  <w:divsChild>
                                                    <w:div w:id="2143957669">
                                                      <w:marLeft w:val="0"/>
                                                      <w:marRight w:val="0"/>
                                                      <w:marTop w:val="0"/>
                                                      <w:marBottom w:val="0"/>
                                                      <w:divBdr>
                                                        <w:top w:val="none" w:sz="0" w:space="0" w:color="auto"/>
                                                        <w:left w:val="none" w:sz="0" w:space="0" w:color="auto"/>
                                                        <w:bottom w:val="none" w:sz="0" w:space="0" w:color="auto"/>
                                                        <w:right w:val="none" w:sz="0" w:space="0" w:color="auto"/>
                                                      </w:divBdr>
                                                      <w:divsChild>
                                                        <w:div w:id="1888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455476">
      <w:bodyDiv w:val="1"/>
      <w:marLeft w:val="0"/>
      <w:marRight w:val="0"/>
      <w:marTop w:val="0"/>
      <w:marBottom w:val="0"/>
      <w:divBdr>
        <w:top w:val="none" w:sz="0" w:space="0" w:color="auto"/>
        <w:left w:val="none" w:sz="0" w:space="0" w:color="auto"/>
        <w:bottom w:val="none" w:sz="0" w:space="0" w:color="auto"/>
        <w:right w:val="none" w:sz="0" w:space="0" w:color="auto"/>
      </w:divBdr>
      <w:divsChild>
        <w:div w:id="178129077">
          <w:marLeft w:val="0"/>
          <w:marRight w:val="0"/>
          <w:marTop w:val="0"/>
          <w:marBottom w:val="0"/>
          <w:divBdr>
            <w:top w:val="none" w:sz="0" w:space="0" w:color="auto"/>
            <w:left w:val="none" w:sz="0" w:space="0" w:color="auto"/>
            <w:bottom w:val="none" w:sz="0" w:space="0" w:color="auto"/>
            <w:right w:val="none" w:sz="0" w:space="0" w:color="auto"/>
          </w:divBdr>
          <w:divsChild>
            <w:div w:id="1492798112">
              <w:marLeft w:val="0"/>
              <w:marRight w:val="0"/>
              <w:marTop w:val="0"/>
              <w:marBottom w:val="0"/>
              <w:divBdr>
                <w:top w:val="none" w:sz="0" w:space="0" w:color="auto"/>
                <w:left w:val="none" w:sz="0" w:space="0" w:color="auto"/>
                <w:bottom w:val="none" w:sz="0" w:space="0" w:color="auto"/>
                <w:right w:val="none" w:sz="0" w:space="0" w:color="auto"/>
              </w:divBdr>
              <w:divsChild>
                <w:div w:id="4780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9062">
      <w:bodyDiv w:val="1"/>
      <w:marLeft w:val="0"/>
      <w:marRight w:val="0"/>
      <w:marTop w:val="0"/>
      <w:marBottom w:val="0"/>
      <w:divBdr>
        <w:top w:val="none" w:sz="0" w:space="0" w:color="auto"/>
        <w:left w:val="none" w:sz="0" w:space="0" w:color="auto"/>
        <w:bottom w:val="none" w:sz="0" w:space="0" w:color="auto"/>
        <w:right w:val="none" w:sz="0" w:space="0" w:color="auto"/>
      </w:divBdr>
      <w:divsChild>
        <w:div w:id="662464540">
          <w:marLeft w:val="0"/>
          <w:marRight w:val="0"/>
          <w:marTop w:val="0"/>
          <w:marBottom w:val="0"/>
          <w:divBdr>
            <w:top w:val="none" w:sz="0" w:space="0" w:color="auto"/>
            <w:left w:val="none" w:sz="0" w:space="0" w:color="auto"/>
            <w:bottom w:val="none" w:sz="0" w:space="0" w:color="auto"/>
            <w:right w:val="none" w:sz="0" w:space="0" w:color="auto"/>
          </w:divBdr>
          <w:divsChild>
            <w:div w:id="2123306897">
              <w:marLeft w:val="0"/>
              <w:marRight w:val="0"/>
              <w:marTop w:val="0"/>
              <w:marBottom w:val="0"/>
              <w:divBdr>
                <w:top w:val="none" w:sz="0" w:space="0" w:color="auto"/>
                <w:left w:val="none" w:sz="0" w:space="0" w:color="auto"/>
                <w:bottom w:val="none" w:sz="0" w:space="0" w:color="auto"/>
                <w:right w:val="none" w:sz="0" w:space="0" w:color="auto"/>
              </w:divBdr>
              <w:divsChild>
                <w:div w:id="1728066460">
                  <w:marLeft w:val="-225"/>
                  <w:marRight w:val="-225"/>
                  <w:marTop w:val="0"/>
                  <w:marBottom w:val="0"/>
                  <w:divBdr>
                    <w:top w:val="none" w:sz="0" w:space="0" w:color="auto"/>
                    <w:left w:val="none" w:sz="0" w:space="0" w:color="auto"/>
                    <w:bottom w:val="none" w:sz="0" w:space="0" w:color="auto"/>
                    <w:right w:val="none" w:sz="0" w:space="0" w:color="auto"/>
                  </w:divBdr>
                  <w:divsChild>
                    <w:div w:id="1400518085">
                      <w:marLeft w:val="0"/>
                      <w:marRight w:val="0"/>
                      <w:marTop w:val="0"/>
                      <w:marBottom w:val="0"/>
                      <w:divBdr>
                        <w:top w:val="none" w:sz="0" w:space="0" w:color="auto"/>
                        <w:left w:val="none" w:sz="0" w:space="0" w:color="auto"/>
                        <w:bottom w:val="none" w:sz="0" w:space="0" w:color="auto"/>
                        <w:right w:val="none" w:sz="0" w:space="0" w:color="auto"/>
                      </w:divBdr>
                      <w:divsChild>
                        <w:div w:id="2005813182">
                          <w:marLeft w:val="0"/>
                          <w:marRight w:val="0"/>
                          <w:marTop w:val="0"/>
                          <w:marBottom w:val="0"/>
                          <w:divBdr>
                            <w:top w:val="none" w:sz="0" w:space="0" w:color="auto"/>
                            <w:left w:val="none" w:sz="0" w:space="0" w:color="auto"/>
                            <w:bottom w:val="none" w:sz="0" w:space="0" w:color="auto"/>
                            <w:right w:val="none" w:sz="0" w:space="0" w:color="auto"/>
                          </w:divBdr>
                          <w:divsChild>
                            <w:div w:id="1087314098">
                              <w:marLeft w:val="0"/>
                              <w:marRight w:val="0"/>
                              <w:marTop w:val="0"/>
                              <w:marBottom w:val="0"/>
                              <w:divBdr>
                                <w:top w:val="none" w:sz="0" w:space="0" w:color="auto"/>
                                <w:left w:val="none" w:sz="0" w:space="0" w:color="auto"/>
                                <w:bottom w:val="none" w:sz="0" w:space="0" w:color="auto"/>
                                <w:right w:val="none" w:sz="0" w:space="0" w:color="auto"/>
                              </w:divBdr>
                              <w:divsChild>
                                <w:div w:id="843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40435">
      <w:bodyDiv w:val="1"/>
      <w:marLeft w:val="0"/>
      <w:marRight w:val="0"/>
      <w:marTop w:val="0"/>
      <w:marBottom w:val="0"/>
      <w:divBdr>
        <w:top w:val="none" w:sz="0" w:space="0" w:color="auto"/>
        <w:left w:val="none" w:sz="0" w:space="0" w:color="auto"/>
        <w:bottom w:val="none" w:sz="0" w:space="0" w:color="auto"/>
        <w:right w:val="none" w:sz="0" w:space="0" w:color="auto"/>
      </w:divBdr>
    </w:div>
    <w:div w:id="1484543004">
      <w:bodyDiv w:val="1"/>
      <w:marLeft w:val="0"/>
      <w:marRight w:val="0"/>
      <w:marTop w:val="0"/>
      <w:marBottom w:val="0"/>
      <w:divBdr>
        <w:top w:val="none" w:sz="0" w:space="0" w:color="auto"/>
        <w:left w:val="none" w:sz="0" w:space="0" w:color="auto"/>
        <w:bottom w:val="none" w:sz="0" w:space="0" w:color="auto"/>
        <w:right w:val="none" w:sz="0" w:space="0" w:color="auto"/>
      </w:divBdr>
    </w:div>
    <w:div w:id="1621260452">
      <w:bodyDiv w:val="1"/>
      <w:marLeft w:val="0"/>
      <w:marRight w:val="0"/>
      <w:marTop w:val="0"/>
      <w:marBottom w:val="0"/>
      <w:divBdr>
        <w:top w:val="none" w:sz="0" w:space="0" w:color="auto"/>
        <w:left w:val="none" w:sz="0" w:space="0" w:color="auto"/>
        <w:bottom w:val="none" w:sz="0" w:space="0" w:color="auto"/>
        <w:right w:val="none" w:sz="0" w:space="0" w:color="auto"/>
      </w:divBdr>
      <w:divsChild>
        <w:div w:id="1476994567">
          <w:marLeft w:val="0"/>
          <w:marRight w:val="0"/>
          <w:marTop w:val="0"/>
          <w:marBottom w:val="0"/>
          <w:divBdr>
            <w:top w:val="none" w:sz="0" w:space="0" w:color="auto"/>
            <w:left w:val="none" w:sz="0" w:space="0" w:color="auto"/>
            <w:bottom w:val="none" w:sz="0" w:space="0" w:color="auto"/>
            <w:right w:val="none" w:sz="0" w:space="0" w:color="auto"/>
          </w:divBdr>
          <w:divsChild>
            <w:div w:id="1060204057">
              <w:marLeft w:val="0"/>
              <w:marRight w:val="0"/>
              <w:marTop w:val="0"/>
              <w:marBottom w:val="0"/>
              <w:divBdr>
                <w:top w:val="none" w:sz="0" w:space="0" w:color="auto"/>
                <w:left w:val="none" w:sz="0" w:space="0" w:color="auto"/>
                <w:bottom w:val="none" w:sz="0" w:space="0" w:color="auto"/>
                <w:right w:val="none" w:sz="0" w:space="0" w:color="auto"/>
              </w:divBdr>
              <w:divsChild>
                <w:div w:id="1578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7912">
      <w:bodyDiv w:val="1"/>
      <w:marLeft w:val="0"/>
      <w:marRight w:val="0"/>
      <w:marTop w:val="0"/>
      <w:marBottom w:val="0"/>
      <w:divBdr>
        <w:top w:val="none" w:sz="0" w:space="0" w:color="auto"/>
        <w:left w:val="none" w:sz="0" w:space="0" w:color="auto"/>
        <w:bottom w:val="none" w:sz="0" w:space="0" w:color="auto"/>
        <w:right w:val="none" w:sz="0" w:space="0" w:color="auto"/>
      </w:divBdr>
      <w:divsChild>
        <w:div w:id="603726593">
          <w:marLeft w:val="0"/>
          <w:marRight w:val="0"/>
          <w:marTop w:val="0"/>
          <w:marBottom w:val="0"/>
          <w:divBdr>
            <w:top w:val="none" w:sz="0" w:space="0" w:color="auto"/>
            <w:left w:val="none" w:sz="0" w:space="0" w:color="auto"/>
            <w:bottom w:val="none" w:sz="0" w:space="0" w:color="auto"/>
            <w:right w:val="none" w:sz="0" w:space="0" w:color="auto"/>
          </w:divBdr>
          <w:divsChild>
            <w:div w:id="1604023612">
              <w:marLeft w:val="0"/>
              <w:marRight w:val="0"/>
              <w:marTop w:val="0"/>
              <w:marBottom w:val="0"/>
              <w:divBdr>
                <w:top w:val="none" w:sz="0" w:space="0" w:color="auto"/>
                <w:left w:val="none" w:sz="0" w:space="0" w:color="auto"/>
                <w:bottom w:val="none" w:sz="0" w:space="0" w:color="auto"/>
                <w:right w:val="none" w:sz="0" w:space="0" w:color="auto"/>
              </w:divBdr>
              <w:divsChild>
                <w:div w:id="1774133803">
                  <w:marLeft w:val="0"/>
                  <w:marRight w:val="0"/>
                  <w:marTop w:val="0"/>
                  <w:marBottom w:val="0"/>
                  <w:divBdr>
                    <w:top w:val="none" w:sz="0" w:space="0" w:color="auto"/>
                    <w:left w:val="none" w:sz="0" w:space="0" w:color="auto"/>
                    <w:bottom w:val="none" w:sz="0" w:space="0" w:color="auto"/>
                    <w:right w:val="none" w:sz="0" w:space="0" w:color="auto"/>
                  </w:divBdr>
                  <w:divsChild>
                    <w:div w:id="1518690310">
                      <w:marLeft w:val="0"/>
                      <w:marRight w:val="0"/>
                      <w:marTop w:val="0"/>
                      <w:marBottom w:val="0"/>
                      <w:divBdr>
                        <w:top w:val="none" w:sz="0" w:space="0" w:color="auto"/>
                        <w:left w:val="none" w:sz="0" w:space="0" w:color="auto"/>
                        <w:bottom w:val="none" w:sz="0" w:space="0" w:color="auto"/>
                        <w:right w:val="none" w:sz="0" w:space="0" w:color="auto"/>
                      </w:divBdr>
                      <w:divsChild>
                        <w:div w:id="433475992">
                          <w:marLeft w:val="0"/>
                          <w:marRight w:val="0"/>
                          <w:marTop w:val="0"/>
                          <w:marBottom w:val="0"/>
                          <w:divBdr>
                            <w:top w:val="none" w:sz="0" w:space="0" w:color="auto"/>
                            <w:left w:val="none" w:sz="0" w:space="0" w:color="auto"/>
                            <w:bottom w:val="none" w:sz="0" w:space="0" w:color="auto"/>
                            <w:right w:val="none" w:sz="0" w:space="0" w:color="auto"/>
                          </w:divBdr>
                          <w:divsChild>
                            <w:div w:id="43526551">
                              <w:marLeft w:val="0"/>
                              <w:marRight w:val="0"/>
                              <w:marTop w:val="0"/>
                              <w:marBottom w:val="0"/>
                              <w:divBdr>
                                <w:top w:val="none" w:sz="0" w:space="0" w:color="auto"/>
                                <w:left w:val="none" w:sz="0" w:space="0" w:color="auto"/>
                                <w:bottom w:val="none" w:sz="0" w:space="0" w:color="auto"/>
                                <w:right w:val="none" w:sz="0" w:space="0" w:color="auto"/>
                              </w:divBdr>
                              <w:divsChild>
                                <w:div w:id="97453216">
                                  <w:marLeft w:val="0"/>
                                  <w:marRight w:val="0"/>
                                  <w:marTop w:val="0"/>
                                  <w:marBottom w:val="0"/>
                                  <w:divBdr>
                                    <w:top w:val="none" w:sz="0" w:space="0" w:color="auto"/>
                                    <w:left w:val="none" w:sz="0" w:space="0" w:color="auto"/>
                                    <w:bottom w:val="none" w:sz="0" w:space="0" w:color="auto"/>
                                    <w:right w:val="none" w:sz="0" w:space="0" w:color="auto"/>
                                  </w:divBdr>
                                  <w:divsChild>
                                    <w:div w:id="487018932">
                                      <w:marLeft w:val="0"/>
                                      <w:marRight w:val="0"/>
                                      <w:marTop w:val="0"/>
                                      <w:marBottom w:val="0"/>
                                      <w:divBdr>
                                        <w:top w:val="none" w:sz="0" w:space="0" w:color="auto"/>
                                        <w:left w:val="none" w:sz="0" w:space="0" w:color="auto"/>
                                        <w:bottom w:val="none" w:sz="0" w:space="0" w:color="auto"/>
                                        <w:right w:val="none" w:sz="0" w:space="0" w:color="auto"/>
                                      </w:divBdr>
                                      <w:divsChild>
                                        <w:div w:id="98836206">
                                          <w:marLeft w:val="0"/>
                                          <w:marRight w:val="0"/>
                                          <w:marTop w:val="0"/>
                                          <w:marBottom w:val="0"/>
                                          <w:divBdr>
                                            <w:top w:val="none" w:sz="0" w:space="0" w:color="auto"/>
                                            <w:left w:val="none" w:sz="0" w:space="0" w:color="auto"/>
                                            <w:bottom w:val="none" w:sz="0" w:space="0" w:color="auto"/>
                                            <w:right w:val="none" w:sz="0" w:space="0" w:color="auto"/>
                                          </w:divBdr>
                                          <w:divsChild>
                                            <w:div w:id="1190992574">
                                              <w:marLeft w:val="0"/>
                                              <w:marRight w:val="0"/>
                                              <w:marTop w:val="0"/>
                                              <w:marBottom w:val="0"/>
                                              <w:divBdr>
                                                <w:top w:val="none" w:sz="0" w:space="0" w:color="auto"/>
                                                <w:left w:val="none" w:sz="0" w:space="0" w:color="auto"/>
                                                <w:bottom w:val="none" w:sz="0" w:space="0" w:color="auto"/>
                                                <w:right w:val="none" w:sz="0" w:space="0" w:color="auto"/>
                                              </w:divBdr>
                                              <w:divsChild>
                                                <w:div w:id="665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47757">
      <w:bodyDiv w:val="1"/>
      <w:marLeft w:val="0"/>
      <w:marRight w:val="0"/>
      <w:marTop w:val="0"/>
      <w:marBottom w:val="0"/>
      <w:divBdr>
        <w:top w:val="none" w:sz="0" w:space="0" w:color="auto"/>
        <w:left w:val="none" w:sz="0" w:space="0" w:color="auto"/>
        <w:bottom w:val="none" w:sz="0" w:space="0" w:color="auto"/>
        <w:right w:val="none" w:sz="0" w:space="0" w:color="auto"/>
      </w:divBdr>
    </w:div>
    <w:div w:id="2087065309">
      <w:bodyDiv w:val="1"/>
      <w:marLeft w:val="0"/>
      <w:marRight w:val="0"/>
      <w:marTop w:val="0"/>
      <w:marBottom w:val="0"/>
      <w:divBdr>
        <w:top w:val="none" w:sz="0" w:space="0" w:color="auto"/>
        <w:left w:val="none" w:sz="0" w:space="0" w:color="auto"/>
        <w:bottom w:val="none" w:sz="0" w:space="0" w:color="auto"/>
        <w:right w:val="none" w:sz="0" w:space="0" w:color="auto"/>
      </w:divBdr>
    </w:div>
    <w:div w:id="21429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hehub.eastdunbarton.gov.uk/sites/default/files/documents/about-edlc/Trauma%20Policy.pdf" TargetMode="External"/><Relationship Id="rId18" Type="http://schemas.openxmlformats.org/officeDocument/2006/relationships/oleObject" Target="embeddings/oleObject1.bin"/><Relationship Id="rId26" Type="http://schemas.openxmlformats.org/officeDocument/2006/relationships/hyperlink" Target="http://www.edlc.co.uk"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admin@timefortalking.co.uk" TargetMode="External"/><Relationship Id="rId34" Type="http://schemas.openxmlformats.org/officeDocument/2006/relationships/hyperlink" Target="http://thehub.eastdunbarton.gov.uk/sites/default/files/documents/council/plans-policies-and-strategies/workforce_strategy_contact_list.pdf"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hehub.eastdunbarton.gov.uk/sites/default/files/documents/about-edlc/Domestic%20Abuse%20Policy.pdf" TargetMode="External"/><Relationship Id="rId17" Type="http://schemas.openxmlformats.org/officeDocument/2006/relationships/image" Target="media/image4.emf"/><Relationship Id="rId25" Type="http://schemas.openxmlformats.org/officeDocument/2006/relationships/hyperlink" Target="http://thehub.eastdunbarton.gov.uk/council-hub/plans-policies-and-strategies/wellbeing-work" TargetMode="External"/><Relationship Id="rId33" Type="http://schemas.openxmlformats.org/officeDocument/2006/relationships/hyperlink" Target="mailto:annemarie_cunningham@eastdunbarton.gov.uk" TargetMode="External"/><Relationship Id="rId38" Type="http://schemas.openxmlformats.org/officeDocument/2006/relationships/hyperlink" Target="http://thehub.eastdunbarton.gov.uk/sites/default/files/documents/about-edlc/Trauma%20Policy.pdf" TargetMode="External"/><Relationship Id="rId2" Type="http://schemas.openxmlformats.org/officeDocument/2006/relationships/numbering" Target="numbering.xml"/><Relationship Id="rId16" Type="http://schemas.openxmlformats.org/officeDocument/2006/relationships/hyperlink" Target="http://thehub.eastdunbarton.gov.uk/sites/default/files/documents/EDC%20HWL%20STRATEGY%202017%20-%202020%20Final.pdf" TargetMode="External"/><Relationship Id="rId20" Type="http://schemas.openxmlformats.org/officeDocument/2006/relationships/oleObject" Target="embeddings/oleObject2.bin"/><Relationship Id="rId29" Type="http://schemas.openxmlformats.org/officeDocument/2006/relationships/hyperlink" Target="mailto:lorna.mclaughlin@eastdunbarton.gov.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hub.eastdunbarton.gov.uk/council/plans-policies-and-strategies/work-life-balance/special-leave-policy" TargetMode="External"/><Relationship Id="rId24" Type="http://schemas.openxmlformats.org/officeDocument/2006/relationships/hyperlink" Target="http://www.moneyadviceservice.org.uk" TargetMode="External"/><Relationship Id="rId32" Type="http://schemas.openxmlformats.org/officeDocument/2006/relationships/hyperlink" Target="mailto:natalie.moyes@eastdunbarton.gov.uk" TargetMode="External"/><Relationship Id="rId37" Type="http://schemas.openxmlformats.org/officeDocument/2006/relationships/hyperlink" Target="http://thehub.eastdunbarton.gov.uk/council/plans-policies-and-strategies/work-life-balance/special-leave-polic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hehub.eastdunbarton.gov.uk/council-hub/plans-policies-and-strategies/discipline-work-policy" TargetMode="External"/><Relationship Id="rId23" Type="http://schemas.openxmlformats.org/officeDocument/2006/relationships/hyperlink" Target="http://www.gov.uk/access-to-work" TargetMode="External"/><Relationship Id="rId28" Type="http://schemas.openxmlformats.org/officeDocument/2006/relationships/hyperlink" Target="mailto:nikki.edgar@eastdunbarton.gov.uk" TargetMode="External"/><Relationship Id="rId36" Type="http://schemas.openxmlformats.org/officeDocument/2006/relationships/hyperlink" Target="http://thehub.eastdunbarton.gov.uk/council/plans-policies-and-strategies/drug-alcohol-and-substance-misuse-policy" TargetMode="External"/><Relationship Id="rId10" Type="http://schemas.openxmlformats.org/officeDocument/2006/relationships/hyperlink" Target="http://thehub.eastdunbarton.gov.uk/sites/default/files/documents/about-edlc/CAREER%20BREAK%20SCHEME.pdf" TargetMode="External"/><Relationship Id="rId19" Type="http://schemas.openxmlformats.org/officeDocument/2006/relationships/image" Target="media/image5.emf"/><Relationship Id="rId31" Type="http://schemas.openxmlformats.org/officeDocument/2006/relationships/hyperlink" Target="mailto:susan.hamilton@eastdunbarton.gov.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hub.eastdunbarton.gov.uk/sites/default/files/documents/about-edlc/Flexible%20Working%20Policy%20August%202014.pdf" TargetMode="External"/><Relationship Id="rId14" Type="http://schemas.openxmlformats.org/officeDocument/2006/relationships/hyperlink" Target="http://thehub.eastdunbarton.gov.uk/council/plans-policies-and-strategies/drug-alcohol-and-substance-misuse-policy" TargetMode="External"/><Relationship Id="rId22" Type="http://schemas.openxmlformats.org/officeDocument/2006/relationships/hyperlink" Target="http://www.timefortalking.co.uk" TargetMode="External"/><Relationship Id="rId27" Type="http://schemas.openxmlformats.org/officeDocument/2006/relationships/hyperlink" Target="mailto:shona.diack@e" TargetMode="External"/><Relationship Id="rId30" Type="http://schemas.openxmlformats.org/officeDocument/2006/relationships/hyperlink" Target="mailto:susie.andrews@eastdunbarton.gov.uk" TargetMode="External"/><Relationship Id="rId35" Type="http://schemas.openxmlformats.org/officeDocument/2006/relationships/hyperlink" Target="https://www.aber.ac.uk/en/media/departmental/healthsafetyenvironment/indg373hp.pdf"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9DC0-E755-446C-B32E-A88038620618}">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48</Pages>
  <Words>8521</Words>
  <Characters>48575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Milligan</dc:creator>
  <cp:keywords/>
  <dc:description/>
  <cp:lastModifiedBy>Annette Glen</cp:lastModifiedBy>
  <cp:revision>2</cp:revision>
  <cp:lastPrinted>2020-02-13T14:06:00Z</cp:lastPrinted>
  <dcterms:created xsi:type="dcterms:W3CDTF">2024-09-25T08:34:00Z</dcterms:created>
  <dcterms:modified xsi:type="dcterms:W3CDTF">2024-09-25T08:34:00Z</dcterms:modified>
</cp:coreProperties>
</file>